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46FB0A34"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AE594A">
        <w:rPr>
          <w:rFonts w:ascii="Arial" w:eastAsia="Arial Unicode MS" w:hAnsi="Arial" w:cs="Arial"/>
          <w:b/>
          <w:bCs/>
          <w:sz w:val="24"/>
        </w:rPr>
        <w:t>70</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CA6BD7">
        <w:rPr>
          <w:rFonts w:ascii="Arial" w:eastAsia="Arial Unicode MS" w:hAnsi="Arial" w:cs="Arial"/>
          <w:b/>
          <w:bCs/>
          <w:i/>
          <w:sz w:val="28"/>
        </w:rPr>
        <w:t>7312</w:t>
      </w:r>
    </w:p>
    <w:p w14:paraId="6EEAB142" w14:textId="4A11E665" w:rsidR="00C14EA3" w:rsidRPr="00927C1B" w:rsidRDefault="00FF2020"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72E7">
        <w:rPr>
          <w:rFonts w:ascii="Arial" w:eastAsia="Arial Unicode MS" w:hAnsi="Arial" w:cs="Arial"/>
          <w:b/>
          <w:bCs/>
          <w:sz w:val="24"/>
        </w:rPr>
        <w:t>Goteborg, SE</w:t>
      </w:r>
      <w:r w:rsidRPr="00F4738E">
        <w:rPr>
          <w:rFonts w:ascii="Arial" w:eastAsia="Arial Unicode MS" w:hAnsi="Arial" w:cs="Arial"/>
          <w:b/>
          <w:bCs/>
          <w:sz w:val="24"/>
        </w:rPr>
        <w:t xml:space="preserve">, </w:t>
      </w:r>
      <w:r>
        <w:rPr>
          <w:rFonts w:ascii="Arial" w:eastAsia="Arial Unicode MS" w:hAnsi="Arial" w:cs="Arial"/>
          <w:b/>
          <w:bCs/>
          <w:sz w:val="24"/>
        </w:rPr>
        <w:t>25</w:t>
      </w:r>
      <w:r w:rsidRPr="009472E7">
        <w:rPr>
          <w:rFonts w:ascii="Arial" w:eastAsia="Arial Unicode MS" w:hAnsi="Arial" w:cs="Arial"/>
          <w:b/>
          <w:bCs/>
          <w:sz w:val="24"/>
          <w:vertAlign w:val="superscript"/>
        </w:rPr>
        <w:t>th</w:t>
      </w:r>
      <w:r>
        <w:rPr>
          <w:rFonts w:ascii="Arial" w:eastAsia="Arial Unicode MS" w:hAnsi="Arial" w:cs="Arial"/>
          <w:b/>
          <w:bCs/>
          <w:sz w:val="24"/>
        </w:rPr>
        <w:t xml:space="preserve"> Aug </w:t>
      </w:r>
      <w:r w:rsidRPr="00F4738E">
        <w:rPr>
          <w:rFonts w:ascii="Arial" w:eastAsia="Arial Unicode MS" w:hAnsi="Arial" w:cs="Arial"/>
          <w:b/>
          <w:bCs/>
          <w:sz w:val="24"/>
        </w:rPr>
        <w:t>–</w:t>
      </w:r>
      <w:r>
        <w:rPr>
          <w:rFonts w:ascii="Arial" w:eastAsia="Arial Unicode MS" w:hAnsi="Arial" w:cs="Arial"/>
          <w:b/>
          <w:bCs/>
          <w:sz w:val="24"/>
        </w:rPr>
        <w:t xml:space="preserve"> 29</w:t>
      </w:r>
      <w:r w:rsidRPr="009472E7">
        <w:rPr>
          <w:rFonts w:ascii="Arial" w:eastAsia="Arial Unicode MS" w:hAnsi="Arial" w:cs="Arial"/>
          <w:b/>
          <w:bCs/>
          <w:sz w:val="24"/>
          <w:vertAlign w:val="superscript"/>
        </w:rPr>
        <w:t>th</w:t>
      </w:r>
      <w:r>
        <w:rPr>
          <w:rFonts w:ascii="Arial" w:eastAsia="Arial Unicode MS" w:hAnsi="Arial" w:cs="Arial"/>
          <w:b/>
          <w:bCs/>
          <w:sz w:val="24"/>
        </w:rPr>
        <w:t xml:space="preserve"> Aug,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EC17CA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72FBD" w:rsidRPr="00873A8C">
        <w:rPr>
          <w:rFonts w:ascii="Arial" w:hAnsi="Arial" w:cs="Arial"/>
          <w:b/>
        </w:rPr>
        <w:t>KI#1, New Sol: Support of Energy Consumption calculation for redundant transmission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90E63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31752" w:rsidRPr="00EF0D76">
        <w:rPr>
          <w:rFonts w:ascii="Arial" w:hAnsi="Arial" w:cs="Arial"/>
          <w:b/>
        </w:rPr>
        <w:t>20.4.1</w:t>
      </w:r>
    </w:p>
    <w:p w14:paraId="50306FB0" w14:textId="59A00A1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7451D" w:rsidRPr="00BB2E2B">
        <w:rPr>
          <w:rFonts w:ascii="Arial" w:hAnsi="Arial" w:cs="Arial"/>
          <w:b/>
        </w:rPr>
        <w:t>FS_EnergySys_Ph2</w:t>
      </w:r>
      <w:r w:rsidR="00462B3D" w:rsidRPr="00BB2E2B">
        <w:rPr>
          <w:rFonts w:ascii="Arial" w:hAnsi="Arial" w:cs="Arial"/>
          <w:b/>
        </w:rPr>
        <w:t>/ Rel-</w:t>
      </w:r>
      <w:r w:rsidR="0017451D" w:rsidRPr="00BB2E2B">
        <w:rPr>
          <w:rFonts w:ascii="Arial" w:hAnsi="Arial" w:cs="Arial"/>
          <w:b/>
        </w:rPr>
        <w:t>20</w:t>
      </w:r>
    </w:p>
    <w:p w14:paraId="6D39A49A" w14:textId="1D947380" w:rsidR="00EF48DB" w:rsidRPr="00927C1B" w:rsidRDefault="00A24F28" w:rsidP="00EC53AC">
      <w:pPr>
        <w:jc w:val="both"/>
        <w:rPr>
          <w:rFonts w:ascii="Arial" w:hAnsi="Arial" w:cs="Arial"/>
          <w:i/>
        </w:rPr>
      </w:pPr>
      <w:r w:rsidRPr="00927C1B">
        <w:rPr>
          <w:rFonts w:ascii="Arial" w:hAnsi="Arial" w:cs="Arial"/>
          <w:i/>
        </w:rPr>
        <w:t xml:space="preserve">Abstract: </w:t>
      </w:r>
      <w:r w:rsidR="0066564B">
        <w:rPr>
          <w:rFonts w:ascii="Arial" w:hAnsi="Arial" w:cs="Arial"/>
          <w:i/>
        </w:rPr>
        <w:t xml:space="preserve">Aims at enhancing </w:t>
      </w:r>
      <w:r w:rsidR="00897094">
        <w:rPr>
          <w:rFonts w:ascii="Arial" w:hAnsi="Arial" w:cs="Arial"/>
          <w:i/>
        </w:rPr>
        <w:t xml:space="preserve">calculation of </w:t>
      </w:r>
      <w:r w:rsidR="0066564B">
        <w:rPr>
          <w:rFonts w:ascii="Arial" w:hAnsi="Arial" w:cs="Arial"/>
          <w:i/>
        </w:rPr>
        <w:t xml:space="preserve">energy </w:t>
      </w:r>
      <w:r w:rsidR="00897094">
        <w:rPr>
          <w:rFonts w:ascii="Arial" w:hAnsi="Arial" w:cs="Arial"/>
          <w:i/>
        </w:rPr>
        <w:t>consumption</w:t>
      </w:r>
      <w:r w:rsidR="00863F45">
        <w:rPr>
          <w:rFonts w:ascii="Arial" w:hAnsi="Arial" w:cs="Arial"/>
          <w:i/>
        </w:rPr>
        <w:t xml:space="preserve"> for </w:t>
      </w:r>
      <w:r w:rsidR="00C94E36">
        <w:rPr>
          <w:rFonts w:ascii="Arial" w:hAnsi="Arial" w:cs="Arial"/>
          <w:i/>
        </w:rPr>
        <w:t xml:space="preserve">a </w:t>
      </w:r>
      <w:r w:rsidR="00863F45">
        <w:rPr>
          <w:rFonts w:ascii="Arial" w:hAnsi="Arial" w:cs="Arial"/>
          <w:i/>
        </w:rPr>
        <w:t>PDU Session</w:t>
      </w:r>
      <w:r w:rsidR="00F0297F">
        <w:rPr>
          <w:rFonts w:ascii="Arial" w:hAnsi="Arial" w:cs="Arial"/>
          <w:i/>
        </w:rPr>
        <w:t xml:space="preserve"> </w:t>
      </w:r>
      <w:r w:rsidR="00FF40BE">
        <w:rPr>
          <w:rFonts w:ascii="Arial" w:hAnsi="Arial" w:cs="Arial"/>
          <w:i/>
        </w:rPr>
        <w:t>and</w:t>
      </w:r>
      <w:r w:rsidR="00863F45">
        <w:rPr>
          <w:rFonts w:ascii="Arial" w:hAnsi="Arial" w:cs="Arial"/>
          <w:i/>
        </w:rPr>
        <w:t>/</w:t>
      </w:r>
      <w:r w:rsidR="00FF40BE">
        <w:rPr>
          <w:rFonts w:ascii="Arial" w:hAnsi="Arial" w:cs="Arial"/>
          <w:i/>
        </w:rPr>
        <w:t>or</w:t>
      </w:r>
      <w:r w:rsidR="00F0297F">
        <w:rPr>
          <w:rFonts w:ascii="Arial" w:hAnsi="Arial" w:cs="Arial"/>
          <w:i/>
        </w:rPr>
        <w:t xml:space="preserve"> </w:t>
      </w:r>
      <w:r w:rsidR="00445B59">
        <w:rPr>
          <w:rFonts w:ascii="Arial" w:hAnsi="Arial" w:cs="Arial"/>
          <w:i/>
        </w:rPr>
        <w:t>Service</w:t>
      </w:r>
      <w:r w:rsidR="00863F45">
        <w:rPr>
          <w:rFonts w:ascii="Arial" w:hAnsi="Arial" w:cs="Arial"/>
          <w:i/>
        </w:rPr>
        <w:t xml:space="preserve"> Data Flow </w:t>
      </w:r>
      <w:r w:rsidR="00C94E36">
        <w:rPr>
          <w:rFonts w:ascii="Arial" w:hAnsi="Arial" w:cs="Arial"/>
          <w:i/>
        </w:rPr>
        <w:t xml:space="preserve">when </w:t>
      </w:r>
      <w:r w:rsidR="0066564B">
        <w:rPr>
          <w:rFonts w:ascii="Arial" w:hAnsi="Arial" w:cs="Arial"/>
          <w:i/>
        </w:rPr>
        <w:t>redundant transmission</w:t>
      </w:r>
      <w:r w:rsidR="00C94E36">
        <w:rPr>
          <w:rFonts w:ascii="Arial" w:hAnsi="Arial" w:cs="Arial"/>
          <w:i/>
        </w:rPr>
        <w:t xml:space="preserve"> is applied</w:t>
      </w:r>
      <w:r w:rsidR="0066564B">
        <w:rPr>
          <w:rFonts w:ascii="Arial" w:hAnsi="Arial" w:cs="Arial"/>
          <w:i/>
        </w:rPr>
        <w:t>.</w:t>
      </w:r>
    </w:p>
    <w:p w14:paraId="576C96D7" w14:textId="50DA3571" w:rsidR="00A93620" w:rsidRDefault="00B3593E" w:rsidP="00B3593E">
      <w:pPr>
        <w:pStyle w:val="1"/>
      </w:pPr>
      <w:r w:rsidRPr="00DF405C">
        <w:t xml:space="preserve">1. </w:t>
      </w:r>
      <w:r w:rsidR="00305F20" w:rsidRPr="00DF405C">
        <w:t>Introduction</w:t>
      </w:r>
      <w:r w:rsidR="00BE6AFC" w:rsidRPr="00DF405C">
        <w:t>/Discussion</w:t>
      </w:r>
    </w:p>
    <w:p w14:paraId="5E40FE46" w14:textId="345D5234" w:rsidR="00CB646C" w:rsidRPr="00CB646C" w:rsidRDefault="00CB646C" w:rsidP="001E4E36">
      <w:pPr>
        <w:pStyle w:val="2"/>
        <w:rPr>
          <w:lang w:eastAsia="zh-CN"/>
        </w:rPr>
      </w:pPr>
      <w:r>
        <w:rPr>
          <w:rFonts w:hint="eastAsia"/>
          <w:lang w:eastAsia="zh-CN"/>
        </w:rPr>
        <w:t>1</w:t>
      </w:r>
      <w:r>
        <w:rPr>
          <w:lang w:eastAsia="zh-CN"/>
        </w:rPr>
        <w:t>.1 Introduction</w:t>
      </w:r>
    </w:p>
    <w:p w14:paraId="7A4448ED" w14:textId="77777777" w:rsidR="006D75FB" w:rsidRDefault="00F84CBC" w:rsidP="008754B1">
      <w:pPr>
        <w:jc w:val="both"/>
      </w:pPr>
      <w:r>
        <w:rPr>
          <w:rFonts w:eastAsiaTheme="minorEastAsia" w:hint="eastAsia"/>
          <w:lang w:eastAsia="zh-CN"/>
        </w:rPr>
        <w:t>T</w:t>
      </w:r>
      <w:r>
        <w:rPr>
          <w:rFonts w:eastAsiaTheme="minorEastAsia"/>
          <w:lang w:eastAsia="zh-CN"/>
        </w:rPr>
        <w:t xml:space="preserve">his document </w:t>
      </w:r>
      <w:r w:rsidR="009F6B31">
        <w:rPr>
          <w:rFonts w:eastAsiaTheme="minorEastAsia"/>
          <w:lang w:eastAsia="zh-CN"/>
        </w:rPr>
        <w:t>addresses KI#1:</w:t>
      </w:r>
      <w:r w:rsidR="000275FC">
        <w:rPr>
          <w:rFonts w:eastAsiaTheme="minorEastAsia"/>
          <w:lang w:eastAsia="zh-CN"/>
        </w:rPr>
        <w:t xml:space="preserve"> </w:t>
      </w:r>
      <w:r w:rsidR="00461795" w:rsidRPr="008F1947">
        <w:t>Whether and how to enhance the collection, determination and exposure of energy related information in the 5GS</w:t>
      </w:r>
      <w:r w:rsidR="00461795">
        <w:t>.</w:t>
      </w:r>
    </w:p>
    <w:p w14:paraId="332F6832" w14:textId="1D749BB7" w:rsidR="00F84CBC" w:rsidRPr="00F84CBC" w:rsidRDefault="006D75FB" w:rsidP="008754B1">
      <w:pPr>
        <w:jc w:val="both"/>
        <w:rPr>
          <w:rFonts w:eastAsiaTheme="minorEastAsia"/>
          <w:lang w:eastAsia="zh-CN"/>
        </w:rPr>
      </w:pPr>
      <w:r>
        <w:rPr>
          <w:rFonts w:eastAsiaTheme="minorEastAsia"/>
          <w:lang w:eastAsia="zh-CN"/>
        </w:rPr>
        <w:t xml:space="preserve">The </w:t>
      </w:r>
      <w:r w:rsidR="004B0BC7">
        <w:rPr>
          <w:rFonts w:eastAsiaTheme="minorEastAsia"/>
          <w:lang w:eastAsia="zh-CN"/>
        </w:rPr>
        <w:t>solution</w:t>
      </w:r>
      <w:r>
        <w:rPr>
          <w:rFonts w:eastAsiaTheme="minorEastAsia"/>
          <w:lang w:eastAsia="zh-CN"/>
        </w:rPr>
        <w:t xml:space="preserve"> is</w:t>
      </w:r>
      <w:r w:rsidR="004E3D1C">
        <w:rPr>
          <w:rFonts w:eastAsiaTheme="minorEastAsia"/>
          <w:lang w:eastAsia="zh-CN"/>
        </w:rPr>
        <w:t xml:space="preserve"> </w:t>
      </w:r>
      <w:r w:rsidR="00F84CBC">
        <w:rPr>
          <w:rFonts w:eastAsiaTheme="minorEastAsia"/>
          <w:lang w:eastAsia="zh-CN"/>
        </w:rPr>
        <w:t xml:space="preserve">to enhance </w:t>
      </w:r>
      <w:r w:rsidR="00F84CBC" w:rsidRPr="00F84CBC">
        <w:rPr>
          <w:rFonts w:eastAsiaTheme="minorEastAsia"/>
          <w:lang w:eastAsia="zh-CN"/>
        </w:rPr>
        <w:t xml:space="preserve">Energy Consumption calculation </w:t>
      </w:r>
      <w:r w:rsidR="00B0568D">
        <w:rPr>
          <w:rFonts w:eastAsiaTheme="minorEastAsia"/>
          <w:lang w:eastAsia="zh-CN"/>
        </w:rPr>
        <w:t xml:space="preserve">for </w:t>
      </w:r>
      <w:r w:rsidR="00211F0C">
        <w:rPr>
          <w:rFonts w:eastAsiaTheme="minorEastAsia"/>
          <w:lang w:eastAsia="zh-CN"/>
        </w:rPr>
        <w:t xml:space="preserve">a </w:t>
      </w:r>
      <w:r w:rsidR="00B0568D">
        <w:rPr>
          <w:rFonts w:eastAsiaTheme="minorEastAsia"/>
          <w:lang w:eastAsia="zh-CN"/>
        </w:rPr>
        <w:t xml:space="preserve">PDU Session and/or Service Data Flow </w:t>
      </w:r>
      <w:r w:rsidR="00211F0C">
        <w:rPr>
          <w:rFonts w:eastAsiaTheme="minorEastAsia"/>
          <w:lang w:eastAsia="zh-CN"/>
        </w:rPr>
        <w:t>w</w:t>
      </w:r>
      <w:r w:rsidR="00495A53">
        <w:rPr>
          <w:rFonts w:eastAsiaTheme="minorEastAsia"/>
          <w:lang w:eastAsia="zh-CN"/>
        </w:rPr>
        <w:t>ith</w:t>
      </w:r>
      <w:r w:rsidR="00211F0C" w:rsidRPr="00F84CBC">
        <w:rPr>
          <w:rFonts w:eastAsiaTheme="minorEastAsia"/>
          <w:lang w:eastAsia="zh-CN"/>
        </w:rPr>
        <w:t xml:space="preserve"> </w:t>
      </w:r>
      <w:r w:rsidR="00F84CBC" w:rsidRPr="00F84CBC">
        <w:rPr>
          <w:rFonts w:eastAsiaTheme="minorEastAsia"/>
          <w:lang w:eastAsia="zh-CN"/>
        </w:rPr>
        <w:t>redundant transmission</w:t>
      </w:r>
      <w:r w:rsidR="00691925">
        <w:rPr>
          <w:rFonts w:eastAsiaTheme="minorEastAsia"/>
          <w:lang w:eastAsia="zh-CN"/>
        </w:rPr>
        <w:t>.</w:t>
      </w:r>
    </w:p>
    <w:p w14:paraId="76FAC005" w14:textId="310A633E" w:rsidR="00415590" w:rsidRPr="00415590" w:rsidRDefault="00415590" w:rsidP="001E4E36">
      <w:pPr>
        <w:pStyle w:val="2"/>
        <w:rPr>
          <w:lang w:eastAsia="zh-CN"/>
        </w:rPr>
      </w:pPr>
      <w:r>
        <w:rPr>
          <w:rFonts w:hint="eastAsia"/>
          <w:lang w:eastAsia="zh-CN"/>
        </w:rPr>
        <w:t>1</w:t>
      </w:r>
      <w:r>
        <w:rPr>
          <w:lang w:eastAsia="zh-CN"/>
        </w:rPr>
        <w:t>.2 Discussion</w:t>
      </w:r>
    </w:p>
    <w:p w14:paraId="24B251DD" w14:textId="418144C8" w:rsidR="00A172B9" w:rsidRDefault="00436BFE" w:rsidP="008754B1">
      <w:pPr>
        <w:jc w:val="both"/>
        <w:rPr>
          <w:lang w:eastAsia="zh-CN"/>
        </w:rPr>
      </w:pPr>
      <w:r w:rsidRPr="00D26538">
        <w:rPr>
          <w:lang w:eastAsia="zh-CN"/>
        </w:rPr>
        <w:t xml:space="preserve">In </w:t>
      </w:r>
      <w:r w:rsidR="0016199E">
        <w:rPr>
          <w:lang w:eastAsia="zh-CN"/>
        </w:rPr>
        <w:t>R</w:t>
      </w:r>
      <w:r w:rsidRPr="00D26538">
        <w:rPr>
          <w:lang w:eastAsia="zh-CN"/>
        </w:rPr>
        <w:t xml:space="preserve">elease 19, </w:t>
      </w:r>
      <w:r w:rsidR="00BB4A05">
        <w:rPr>
          <w:lang w:eastAsia="zh-CN"/>
        </w:rPr>
        <w:t xml:space="preserve">a new network function EIF is introduced for </w:t>
      </w:r>
      <w:r w:rsidRPr="00D26538">
        <w:rPr>
          <w:lang w:eastAsia="zh-CN"/>
        </w:rPr>
        <w:t>En</w:t>
      </w:r>
      <w:r w:rsidR="00A42611" w:rsidRPr="00D26538">
        <w:rPr>
          <w:lang w:eastAsia="zh-CN"/>
        </w:rPr>
        <w:t>ergy Consumption</w:t>
      </w:r>
      <w:r w:rsidR="004B719F">
        <w:rPr>
          <w:lang w:eastAsia="zh-CN"/>
        </w:rPr>
        <w:t xml:space="preserve"> </w:t>
      </w:r>
      <w:r w:rsidR="006A4D41">
        <w:rPr>
          <w:lang w:eastAsia="zh-CN"/>
        </w:rPr>
        <w:t>(EC)</w:t>
      </w:r>
      <w:r w:rsidR="00A42611" w:rsidRPr="00D26538">
        <w:rPr>
          <w:lang w:eastAsia="zh-CN"/>
        </w:rPr>
        <w:t xml:space="preserve"> calculation</w:t>
      </w:r>
      <w:r w:rsidR="0018532C">
        <w:rPr>
          <w:lang w:eastAsia="zh-CN"/>
        </w:rPr>
        <w:t xml:space="preserve"> for UE at different granularities (i.e., </w:t>
      </w:r>
      <w:r w:rsidR="00D372F4">
        <w:rPr>
          <w:lang w:eastAsia="zh-CN"/>
        </w:rPr>
        <w:t>U</w:t>
      </w:r>
      <w:r w:rsidR="0018532C">
        <w:t>E, PDU Session and/or service data flow</w:t>
      </w:r>
      <w:r w:rsidR="0018532C">
        <w:rPr>
          <w:lang w:eastAsia="zh-CN"/>
        </w:rPr>
        <w:t>).</w:t>
      </w:r>
      <w:r w:rsidR="00887386">
        <w:rPr>
          <w:lang w:eastAsia="zh-CN"/>
        </w:rPr>
        <w:t xml:space="preserve"> </w:t>
      </w:r>
      <w:r w:rsidR="00C73713">
        <w:rPr>
          <w:lang w:eastAsia="zh-CN"/>
        </w:rPr>
        <w:t>Take UPF</w:t>
      </w:r>
      <w:r w:rsidR="001A05F8">
        <w:rPr>
          <w:lang w:eastAsia="zh-CN"/>
        </w:rPr>
        <w:t xml:space="preserve"> </w:t>
      </w:r>
      <w:r w:rsidR="00C73713">
        <w:rPr>
          <w:lang w:eastAsia="zh-CN"/>
        </w:rPr>
        <w:t xml:space="preserve">as an example, </w:t>
      </w:r>
      <w:r w:rsidR="0041732E">
        <w:rPr>
          <w:lang w:eastAsia="zh-CN"/>
        </w:rPr>
        <w:t xml:space="preserve">EIF </w:t>
      </w:r>
      <w:r w:rsidR="008F4ED3">
        <w:rPr>
          <w:lang w:eastAsia="zh-CN"/>
        </w:rPr>
        <w:t>generate</w:t>
      </w:r>
      <w:r w:rsidR="00887386">
        <w:rPr>
          <w:lang w:eastAsia="zh-CN"/>
        </w:rPr>
        <w:t xml:space="preserve">s the </w:t>
      </w:r>
      <w:r w:rsidR="005F3B9C">
        <w:rPr>
          <w:lang w:eastAsia="zh-CN"/>
        </w:rPr>
        <w:t>energy consumed</w:t>
      </w:r>
      <w:r w:rsidR="00887386">
        <w:rPr>
          <w:lang w:eastAsia="zh-CN"/>
        </w:rPr>
        <w:t xml:space="preserve"> at UPF(s) for a PDU session by multiplying the data volume consumed at the UPF by the PDU</w:t>
      </w:r>
      <w:r w:rsidR="00D73E68">
        <w:rPr>
          <w:lang w:eastAsia="zh-CN"/>
        </w:rPr>
        <w:t xml:space="preserve"> </w:t>
      </w:r>
      <w:r w:rsidR="00887386">
        <w:rPr>
          <w:lang w:eastAsia="zh-CN"/>
        </w:rPr>
        <w:t xml:space="preserve">session </w:t>
      </w:r>
      <w:r w:rsidR="00D73E68">
        <w:rPr>
          <w:lang w:eastAsia="zh-CN"/>
        </w:rPr>
        <w:t xml:space="preserve">(i.e., </w:t>
      </w:r>
      <m:oMath>
        <m:sSub>
          <m:sSubPr>
            <m:ctrlPr>
              <w:rPr>
                <w:rFonts w:ascii="Cambria Math" w:eastAsia="宋体" w:hAnsi="Cambria Math" w:cs="宋体"/>
                <w:i/>
                <w:iCs/>
                <w:sz w:val="24"/>
                <w:szCs w:val="24"/>
              </w:rPr>
            </m:ctrlPr>
          </m:sSubPr>
          <m:e>
            <m:r>
              <w:rPr>
                <w:rFonts w:ascii="Cambria Math" w:hAnsi="Cambria Math"/>
              </w:rPr>
              <m:t>DV</m:t>
            </m:r>
          </m:e>
          <m:sub>
            <m:r>
              <w:rPr>
                <w:rFonts w:ascii="Cambria Math" w:hAnsi="Cambria Math"/>
              </w:rPr>
              <m:t>Session,UPF</m:t>
            </m:r>
          </m:sub>
        </m:sSub>
      </m:oMath>
      <w:r w:rsidR="00D73E68">
        <w:rPr>
          <w:lang w:eastAsia="zh-CN"/>
        </w:rPr>
        <w:t>)</w:t>
      </w:r>
      <w:r w:rsidR="00804AE1">
        <w:rPr>
          <w:lang w:eastAsia="zh-CN"/>
        </w:rPr>
        <w:t xml:space="preserve"> </w:t>
      </w:r>
      <w:r w:rsidR="00887386">
        <w:rPr>
          <w:lang w:eastAsia="zh-CN"/>
        </w:rPr>
        <w:t>by</w:t>
      </w:r>
      <w:r w:rsidR="0041732E">
        <w:rPr>
          <w:lang w:eastAsia="zh-CN"/>
        </w:rPr>
        <w:t xml:space="preserve"> the average EC per bit </w:t>
      </w:r>
      <w:r w:rsidR="00887386">
        <w:rPr>
          <w:lang w:eastAsia="zh-CN"/>
        </w:rPr>
        <w:t>at</w:t>
      </w:r>
      <w:r w:rsidR="0041732E">
        <w:rPr>
          <w:lang w:eastAsia="zh-CN"/>
        </w:rPr>
        <w:t xml:space="preserve"> the </w:t>
      </w:r>
      <w:r w:rsidR="00887386">
        <w:rPr>
          <w:lang w:eastAsia="zh-CN"/>
        </w:rPr>
        <w:t xml:space="preserve">UPF </w:t>
      </w:r>
      <w:r w:rsidR="001042FC">
        <w:rPr>
          <w:lang w:eastAsia="zh-CN"/>
        </w:rPr>
        <w:t xml:space="preserve">(i.e.,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UPF</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DV</m:t>
            </m:r>
          </m:e>
          <m:sub>
            <m:r>
              <w:rPr>
                <w:rFonts w:ascii="Cambria Math" w:eastAsiaTheme="minorEastAsia" w:hAnsi="Cambria Math"/>
                <w:lang w:eastAsia="zh-CN"/>
              </w:rPr>
              <m:t>UPF</m:t>
            </m:r>
          </m:sub>
        </m:sSub>
      </m:oMath>
      <w:r w:rsidR="001042FC">
        <w:rPr>
          <w:lang w:eastAsia="zh-CN"/>
        </w:rPr>
        <w:t>)</w:t>
      </w:r>
      <w:r w:rsidR="00726162">
        <w:rPr>
          <w:lang w:eastAsia="zh-CN"/>
        </w:rPr>
        <w:t xml:space="preserve"> </w:t>
      </w:r>
      <w:r w:rsidR="00887386">
        <w:rPr>
          <w:lang w:eastAsia="zh-CN"/>
        </w:rPr>
        <w:t>as per</w:t>
      </w:r>
      <w:r w:rsidR="00EF38AB">
        <w:rPr>
          <w:lang w:eastAsia="zh-CN"/>
        </w:rPr>
        <w:t xml:space="preserve"> the formula below</w:t>
      </w:r>
      <w:r w:rsidR="00836E2E">
        <w:rPr>
          <w:lang w:eastAsia="zh-CN"/>
        </w:rPr>
        <w:t>, where</w:t>
      </w:r>
      <w:r w:rsidR="00E971C2">
        <w:rPr>
          <w:lang w:eastAsia="zh-CN"/>
        </w:rPr>
        <w:t>by</w:t>
      </w:r>
      <w:r w:rsidR="00836E2E">
        <w:rPr>
          <w:lang w:eastAsia="zh-CN"/>
        </w:rPr>
        <w:t xml:space="preserve"> </w:t>
      </w:r>
      <w:r w:rsidR="00836E2E">
        <w:rPr>
          <w:rFonts w:eastAsiaTheme="minorEastAsia"/>
          <w:lang w:eastAsia="zh-CN"/>
        </w:rPr>
        <w:t xml:space="preserve">the data volume consumed at the UPF by the PDU session is retrieved from </w:t>
      </w:r>
      <w:r w:rsidR="002B594B">
        <w:rPr>
          <w:rFonts w:eastAsiaTheme="minorEastAsia"/>
          <w:lang w:eastAsia="zh-CN"/>
        </w:rPr>
        <w:t xml:space="preserve">the </w:t>
      </w:r>
      <w:r w:rsidR="00836E2E">
        <w:rPr>
          <w:rFonts w:eastAsiaTheme="minorEastAsia"/>
          <w:lang w:eastAsia="zh-CN"/>
        </w:rPr>
        <w:t>UPF via SMF using N4 reporting procedure</w:t>
      </w:r>
      <w:r w:rsidR="00EF38AB">
        <w:rPr>
          <w:lang w:eastAsia="zh-CN"/>
        </w:rPr>
        <w:t>:</w:t>
      </w:r>
      <w:r w:rsidR="00887386">
        <w:rPr>
          <w:lang w:eastAsia="zh-CN"/>
        </w:rPr>
        <w:t xml:space="preserve">  </w:t>
      </w:r>
    </w:p>
    <w:p w14:paraId="19E68A8A" w14:textId="4F922F54" w:rsidR="00F1258F" w:rsidRPr="00F1258F" w:rsidRDefault="002E1BA1" w:rsidP="008754B1">
      <w:pPr>
        <w:jc w:val="both"/>
        <w:rPr>
          <w:rFonts w:eastAsiaTheme="minorEastAsia"/>
          <w:lang w:eastAsia="zh-CN"/>
        </w:rPr>
      </w:pPr>
      <m:oMathPara>
        <m:oMath>
          <m:sSub>
            <m:sSubPr>
              <m:ctrlPr>
                <w:rPr>
                  <w:rFonts w:ascii="Cambria Math" w:eastAsia="宋体" w:hAnsi="Cambria Math" w:cs="宋体"/>
                  <w:i/>
                  <w:iCs/>
                  <w:sz w:val="24"/>
                  <w:szCs w:val="24"/>
                </w:rPr>
              </m:ctrlPr>
            </m:sSubPr>
            <m:e>
              <m:r>
                <w:rPr>
                  <w:rFonts w:ascii="Cambria Math" w:hAnsi="Cambria Math"/>
                </w:rPr>
                <m:t>E</m:t>
              </m:r>
            </m:e>
            <m:sub>
              <m:r>
                <w:rPr>
                  <w:rFonts w:ascii="Cambria Math" w:hAnsi="Cambria Math"/>
                </w:rPr>
                <m:t>Session, UPF</m:t>
              </m:r>
            </m:sub>
          </m:sSub>
          <m:r>
            <w:rPr>
              <w:rFonts w:ascii="Cambria Math" w:hAnsi="Cambria Math"/>
            </w:rPr>
            <m:t>=</m:t>
          </m:r>
          <m:sSub>
            <m:sSubPr>
              <m:ctrlPr>
                <w:rPr>
                  <w:rFonts w:ascii="Cambria Math" w:eastAsia="宋体" w:hAnsi="Cambria Math" w:cs="宋体"/>
                  <w:i/>
                  <w:iCs/>
                  <w:sz w:val="24"/>
                  <w:szCs w:val="24"/>
                </w:rPr>
              </m:ctrlPr>
            </m:sSubPr>
            <m:e>
              <m:r>
                <w:rPr>
                  <w:rFonts w:ascii="Cambria Math" w:hAnsi="Cambria Math"/>
                </w:rPr>
                <m:t>E</m:t>
              </m:r>
            </m:e>
            <m:sub>
              <m:r>
                <w:rPr>
                  <w:rFonts w:ascii="Cambria Math" w:hAnsi="Cambria Math"/>
                </w:rPr>
                <m:t>UPF</m:t>
              </m:r>
            </m:sub>
          </m:sSub>
          <m:f>
            <m:fPr>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DV</m:t>
                  </m:r>
                </m:e>
                <m:sub>
                  <m:r>
                    <w:rPr>
                      <w:rFonts w:ascii="Cambria Math" w:hAnsi="Cambria Math"/>
                    </w:rPr>
                    <m:t>Session,UPF</m:t>
                  </m:r>
                </m:sub>
              </m:sSub>
            </m:num>
            <m:den>
              <m:sSub>
                <m:sSubPr>
                  <m:ctrlPr>
                    <w:rPr>
                      <w:rFonts w:ascii="Cambria Math" w:eastAsia="宋体" w:hAnsi="Cambria Math" w:cs="宋体"/>
                      <w:i/>
                      <w:iCs/>
                      <w:sz w:val="24"/>
                      <w:szCs w:val="24"/>
                    </w:rPr>
                  </m:ctrlPr>
                </m:sSubPr>
                <m:e>
                  <m:r>
                    <w:rPr>
                      <w:rFonts w:ascii="Cambria Math" w:hAnsi="Cambria Math"/>
                    </w:rPr>
                    <m:t>DV</m:t>
                  </m:r>
                </m:e>
                <m:sub>
                  <m:r>
                    <w:rPr>
                      <w:rFonts w:ascii="Cambria Math" w:hAnsi="Cambria Math"/>
                    </w:rPr>
                    <m:t>UPF</m:t>
                  </m:r>
                </m:sub>
              </m:sSub>
            </m:den>
          </m:f>
        </m:oMath>
      </m:oMathPara>
    </w:p>
    <w:p w14:paraId="1E504B06" w14:textId="4EBDB3EF" w:rsidR="006B7724" w:rsidRDefault="006C468A" w:rsidP="008754B1">
      <w:pPr>
        <w:jc w:val="both"/>
      </w:pPr>
      <w:r>
        <w:rPr>
          <w:rFonts w:eastAsiaTheme="minorEastAsia"/>
          <w:lang w:eastAsia="zh-CN"/>
        </w:rPr>
        <w:t>W</w:t>
      </w:r>
      <w:r w:rsidR="00433988">
        <w:rPr>
          <w:rFonts w:eastAsiaTheme="minorEastAsia"/>
          <w:lang w:eastAsia="zh-CN"/>
        </w:rPr>
        <w:t>hen it comes to PDU session</w:t>
      </w:r>
      <w:r w:rsidR="00FC3669">
        <w:rPr>
          <w:rFonts w:eastAsiaTheme="minorEastAsia" w:hint="eastAsia"/>
          <w:lang w:eastAsia="zh-CN"/>
        </w:rPr>
        <w:t>s</w:t>
      </w:r>
      <w:r w:rsidR="00433988">
        <w:rPr>
          <w:rFonts w:eastAsiaTheme="minorEastAsia"/>
          <w:lang w:eastAsia="zh-CN"/>
        </w:rPr>
        <w:t xml:space="preserve"> with redundant transmission, </w:t>
      </w:r>
      <w:r w:rsidR="00445B59">
        <w:rPr>
          <w:rFonts w:eastAsiaTheme="minorEastAsia"/>
          <w:lang w:eastAsia="zh-CN"/>
        </w:rPr>
        <w:t xml:space="preserve">the EC evaluation is not correct since </w:t>
      </w:r>
      <w:r w:rsidR="00433988">
        <w:rPr>
          <w:rFonts w:eastAsiaTheme="minorEastAsia"/>
          <w:lang w:eastAsia="zh-CN"/>
        </w:rPr>
        <w:t>the UPF will not</w:t>
      </w:r>
      <w:r w:rsidR="00433988" w:rsidRPr="00433988">
        <w:t xml:space="preserve"> </w:t>
      </w:r>
      <w:r w:rsidR="00433988">
        <w:t xml:space="preserve">count </w:t>
      </w:r>
      <w:r w:rsidR="00445B59">
        <w:t xml:space="preserve">the </w:t>
      </w:r>
      <w:r w:rsidR="00433988">
        <w:t xml:space="preserve">redundant packets </w:t>
      </w:r>
      <w:r w:rsidR="00445B59">
        <w:t xml:space="preserve">on the N3/N9 interfaces </w:t>
      </w:r>
      <w:r w:rsidR="00433988">
        <w:t>in Usage Reports (e.g. Volume Measurement)</w:t>
      </w:r>
      <w:r w:rsidR="00433988" w:rsidRPr="00433988">
        <w:t xml:space="preserve"> </w:t>
      </w:r>
      <w:r w:rsidR="00445B59">
        <w:t xml:space="preserve">in N4 reporting </w:t>
      </w:r>
      <w:r w:rsidR="0082392F">
        <w:t xml:space="preserve">for such PDU sessions </w:t>
      </w:r>
      <w:r w:rsidR="00433988">
        <w:t xml:space="preserve">as per </w:t>
      </w:r>
      <w:r w:rsidR="006C7385">
        <w:t>clause 5.2.2.3.3</w:t>
      </w:r>
      <w:r w:rsidR="00DC2D8E">
        <w:t xml:space="preserve"> in </w:t>
      </w:r>
      <w:r w:rsidR="00433988">
        <w:t>TS 29.244</w:t>
      </w:r>
      <w:r w:rsidR="00445B59">
        <w:t xml:space="preserve"> reported below</w:t>
      </w:r>
      <w:r w:rsidR="009B15C2">
        <w:t>:</w:t>
      </w:r>
    </w:p>
    <w:p w14:paraId="77E45B02" w14:textId="2DF7507F" w:rsidR="009B15C2" w:rsidRPr="009B15C2" w:rsidRDefault="009B15C2" w:rsidP="009B15C2">
      <w:pPr>
        <w:jc w:val="both"/>
        <w:rPr>
          <w:rFonts w:eastAsia="MS Mincho"/>
          <w:lang w:val="en-US"/>
        </w:rPr>
      </w:pPr>
      <w:r>
        <w:rPr>
          <w:rFonts w:eastAsia="MS Mincho"/>
          <w:i/>
          <w:iCs/>
          <w:lang w:val="en-US"/>
        </w:rPr>
        <w:t>“</w:t>
      </w:r>
      <w:r w:rsidRPr="009B15C2">
        <w:rPr>
          <w:rFonts w:eastAsia="MS Mincho"/>
          <w:i/>
          <w:iCs/>
          <w:lang w:val="en-US"/>
        </w:rPr>
        <w:t>The following requirements shall apply when using R</w:t>
      </w:r>
      <w:r w:rsidR="00911BBA" w:rsidRPr="009B15C2">
        <w:rPr>
          <w:rFonts w:eastAsia="MS Mincho"/>
          <w:i/>
          <w:iCs/>
        </w:rPr>
        <w:t>edundant</w:t>
      </w:r>
      <w:r w:rsidR="00876EAF">
        <w:rPr>
          <w:rFonts w:eastAsia="MS Mincho"/>
          <w:i/>
          <w:iCs/>
        </w:rPr>
        <w:t xml:space="preserve"> </w:t>
      </w:r>
      <w:r w:rsidRPr="009B15C2">
        <w:rPr>
          <w:rFonts w:eastAsia="MS Mincho"/>
          <w:i/>
          <w:iCs/>
        </w:rPr>
        <w:t>Transmission on N3/N9 interfaces or Redundant Transmission at transport layer:</w:t>
      </w:r>
    </w:p>
    <w:p w14:paraId="6B6C2773" w14:textId="77777777" w:rsidR="00C906E8" w:rsidRDefault="009430EA" w:rsidP="009430EA">
      <w:pPr>
        <w:pStyle w:val="B1"/>
        <w:rPr>
          <w:i/>
          <w:lang w:eastAsia="x-none"/>
        </w:rPr>
      </w:pPr>
      <w:r>
        <w:t>-</w:t>
      </w:r>
      <w:r>
        <w:tab/>
      </w:r>
      <w:r w:rsidRPr="009430EA">
        <w:rPr>
          <w:i/>
        </w:rPr>
        <w:t xml:space="preserve">the UPF </w:t>
      </w:r>
      <w:r w:rsidRPr="001C52BF">
        <w:rPr>
          <w:b/>
          <w:i/>
        </w:rPr>
        <w:t xml:space="preserve">shall not count </w:t>
      </w:r>
      <w:r w:rsidRPr="001C52BF">
        <w:rPr>
          <w:b/>
          <w:i/>
          <w:lang w:eastAsia="x-none"/>
        </w:rPr>
        <w:t>redundant packets</w:t>
      </w:r>
      <w:r w:rsidRPr="009430EA">
        <w:rPr>
          <w:i/>
          <w:lang w:eastAsia="x-none"/>
        </w:rPr>
        <w:t xml:space="preserve"> in Usage Reports (e.g. Volume Measurement), i.e. it shall count the </w:t>
      </w:r>
      <w:r w:rsidRPr="009430EA">
        <w:rPr>
          <w:i/>
        </w:rPr>
        <w:t>traffic only once</w:t>
      </w:r>
      <w:r w:rsidRPr="009430EA">
        <w:rPr>
          <w:i/>
          <w:lang w:eastAsia="x-none"/>
        </w:rPr>
        <w:t xml:space="preserve"> in Usage Reports;</w:t>
      </w:r>
    </w:p>
    <w:p w14:paraId="07B90059" w14:textId="6AD04E9B" w:rsidR="009B15C2" w:rsidRPr="00C906E8" w:rsidRDefault="00C906E8" w:rsidP="00C906E8">
      <w:pPr>
        <w:pStyle w:val="B1"/>
        <w:rPr>
          <w:color w:val="auto"/>
          <w:lang w:val="en-US" w:eastAsia="en-GB"/>
        </w:rPr>
      </w:pPr>
      <w:r>
        <w:t>-</w:t>
      </w:r>
      <w:r>
        <w:tab/>
      </w:r>
      <w:r w:rsidRPr="0038155A">
        <w:rPr>
          <w:i/>
        </w:rPr>
        <w:t xml:space="preserve">the SMF shall provide the </w:t>
      </w:r>
      <w:r w:rsidRPr="0038155A">
        <w:rPr>
          <w:i/>
          <w:lang w:eastAsia="zh-CN"/>
        </w:rPr>
        <w:t>quota for the non-redundant transmission (i.e. not counting redundant traffic).</w:t>
      </w:r>
      <w:r w:rsidR="00D81E65">
        <w:rPr>
          <w:rFonts w:eastAsia="MS Mincho"/>
          <w:i/>
          <w:iCs/>
        </w:rPr>
        <w:t>”</w:t>
      </w:r>
    </w:p>
    <w:p w14:paraId="3D12349E" w14:textId="7591B8A4" w:rsidR="009B15C2" w:rsidRPr="003040F8" w:rsidRDefault="00142EAB" w:rsidP="008754B1">
      <w:pPr>
        <w:jc w:val="both"/>
        <w:rPr>
          <w:rFonts w:eastAsiaTheme="minorEastAsia"/>
          <w:lang w:eastAsia="zh-CN"/>
        </w:rPr>
      </w:pPr>
      <w:r>
        <w:rPr>
          <w:rFonts w:eastAsiaTheme="minorEastAsia"/>
          <w:lang w:val="en-US" w:eastAsia="zh-CN"/>
        </w:rPr>
        <w:t>Figure 1 illustrates an example of redundant transmission on N9 interface</w:t>
      </w:r>
      <w:r w:rsidR="003C0693">
        <w:rPr>
          <w:rFonts w:eastAsiaTheme="minorEastAsia"/>
          <w:lang w:eastAsia="zh-CN"/>
        </w:rPr>
        <w:t>,</w:t>
      </w:r>
      <w:r w:rsidR="00E63A1D">
        <w:rPr>
          <w:rFonts w:eastAsiaTheme="minorEastAsia"/>
          <w:lang w:eastAsia="zh-CN"/>
        </w:rPr>
        <w:t xml:space="preserve"> </w:t>
      </w:r>
      <w:r w:rsidR="00493BF8">
        <w:rPr>
          <w:rFonts w:eastAsiaTheme="minorEastAsia"/>
          <w:lang w:eastAsia="zh-CN"/>
        </w:rPr>
        <w:t>a</w:t>
      </w:r>
      <w:r w:rsidR="00E63A1D">
        <w:rPr>
          <w:rFonts w:eastAsiaTheme="minorEastAsia"/>
          <w:lang w:eastAsia="zh-CN"/>
        </w:rPr>
        <w:t>ssume</w:t>
      </w:r>
      <w:r w:rsidR="00E63A1D">
        <w:rPr>
          <w:rFonts w:eastAsiaTheme="minorEastAsia" w:hint="eastAsia"/>
          <w:lang w:eastAsia="zh-CN"/>
        </w:rPr>
        <w:t xml:space="preserve"> </w:t>
      </w:r>
      <w:r w:rsidR="005D3FDC">
        <w:rPr>
          <w:rFonts w:eastAsiaTheme="minorEastAsia" w:hint="eastAsia"/>
          <w:lang w:eastAsia="zh-CN"/>
        </w:rPr>
        <w:t>P</w:t>
      </w:r>
      <w:r w:rsidR="005D3FDC">
        <w:rPr>
          <w:rFonts w:eastAsiaTheme="minorEastAsia"/>
          <w:lang w:eastAsia="zh-CN"/>
        </w:rPr>
        <w:t>SA UPF receives 5M</w:t>
      </w:r>
      <w:r w:rsidR="00445B59">
        <w:rPr>
          <w:rFonts w:eastAsiaTheme="minorEastAsia"/>
          <w:lang w:eastAsia="zh-CN"/>
        </w:rPr>
        <w:t>bits</w:t>
      </w:r>
      <w:r w:rsidR="005D3FDC">
        <w:rPr>
          <w:rFonts w:eastAsiaTheme="minorEastAsia"/>
          <w:lang w:eastAsia="zh-CN"/>
        </w:rPr>
        <w:t xml:space="preserve"> data from DN</w:t>
      </w:r>
      <w:r w:rsidR="005F7C2D">
        <w:rPr>
          <w:rFonts w:eastAsiaTheme="minorEastAsia"/>
          <w:lang w:eastAsia="zh-CN"/>
        </w:rPr>
        <w:t xml:space="preserve"> for PDU session 1</w:t>
      </w:r>
      <w:r w:rsidR="00EF3079">
        <w:rPr>
          <w:rFonts w:eastAsiaTheme="minorEastAsia"/>
          <w:lang w:eastAsia="zh-CN"/>
        </w:rPr>
        <w:t xml:space="preserve"> and</w:t>
      </w:r>
      <w:r w:rsidR="005D3FDC">
        <w:rPr>
          <w:rFonts w:eastAsiaTheme="minorEastAsia"/>
          <w:lang w:eastAsia="zh-CN"/>
        </w:rPr>
        <w:t xml:space="preserve"> </w:t>
      </w:r>
      <w:r w:rsidR="002D6433">
        <w:rPr>
          <w:rFonts w:eastAsiaTheme="minorEastAsia"/>
          <w:lang w:eastAsia="zh-CN"/>
        </w:rPr>
        <w:t xml:space="preserve">the </w:t>
      </w:r>
      <w:r w:rsidR="00EE7C4E">
        <w:rPr>
          <w:rFonts w:eastAsiaTheme="minorEastAsia"/>
          <w:lang w:eastAsia="zh-CN"/>
        </w:rPr>
        <w:t xml:space="preserve">traffic </w:t>
      </w:r>
      <w:r w:rsidR="00445B59">
        <w:rPr>
          <w:rFonts w:eastAsiaTheme="minorEastAsia"/>
          <w:lang w:eastAsia="zh-CN"/>
        </w:rPr>
        <w:t xml:space="preserve">is duplicated </w:t>
      </w:r>
      <w:r w:rsidR="00EE7C4E">
        <w:rPr>
          <w:rFonts w:eastAsiaTheme="minorEastAsia"/>
          <w:lang w:eastAsia="zh-CN"/>
        </w:rPr>
        <w:t xml:space="preserve">and </w:t>
      </w:r>
      <w:r w:rsidR="005D3FDC">
        <w:rPr>
          <w:rFonts w:eastAsiaTheme="minorEastAsia"/>
          <w:lang w:eastAsia="zh-CN"/>
        </w:rPr>
        <w:t>transmit</w:t>
      </w:r>
      <w:r w:rsidR="00A92080">
        <w:rPr>
          <w:rFonts w:eastAsiaTheme="minorEastAsia"/>
          <w:lang w:eastAsia="zh-CN"/>
        </w:rPr>
        <w:t>t</w:t>
      </w:r>
      <w:r w:rsidR="00445B59">
        <w:rPr>
          <w:rFonts w:eastAsiaTheme="minorEastAsia"/>
          <w:lang w:eastAsia="zh-CN"/>
        </w:rPr>
        <w:t>ed</w:t>
      </w:r>
      <w:r w:rsidR="00FF657F">
        <w:rPr>
          <w:rFonts w:eastAsiaTheme="minorEastAsia"/>
          <w:lang w:eastAsia="zh-CN"/>
        </w:rPr>
        <w:t xml:space="preserve"> </w:t>
      </w:r>
      <w:r w:rsidR="005D3FDC">
        <w:rPr>
          <w:rFonts w:eastAsiaTheme="minorEastAsia"/>
          <w:lang w:eastAsia="zh-CN"/>
        </w:rPr>
        <w:t>over the two N9 tunnels separately i.e., 10M</w:t>
      </w:r>
      <w:r w:rsidR="00903871">
        <w:rPr>
          <w:rFonts w:eastAsiaTheme="minorEastAsia"/>
          <w:lang w:eastAsia="zh-CN"/>
        </w:rPr>
        <w:t>bits</w:t>
      </w:r>
      <w:r w:rsidR="005D3FDC">
        <w:rPr>
          <w:rFonts w:eastAsiaTheme="minorEastAsia"/>
          <w:lang w:eastAsia="zh-CN"/>
        </w:rPr>
        <w:t xml:space="preserve"> data volume is consumed at </w:t>
      </w:r>
      <w:r w:rsidR="00942771">
        <w:rPr>
          <w:rFonts w:eastAsiaTheme="minorEastAsia"/>
          <w:lang w:eastAsia="zh-CN"/>
        </w:rPr>
        <w:t xml:space="preserve">the </w:t>
      </w:r>
      <w:r w:rsidR="005D3FDC">
        <w:rPr>
          <w:rFonts w:eastAsiaTheme="minorEastAsia"/>
          <w:lang w:eastAsia="zh-CN"/>
        </w:rPr>
        <w:t>PSA UPF</w:t>
      </w:r>
      <w:r w:rsidR="008E41A3">
        <w:rPr>
          <w:rFonts w:eastAsiaTheme="minorEastAsia"/>
          <w:lang w:eastAsia="zh-CN"/>
        </w:rPr>
        <w:t>.</w:t>
      </w:r>
      <w:r w:rsidR="005D3FDC">
        <w:rPr>
          <w:rFonts w:eastAsiaTheme="minorEastAsia"/>
          <w:lang w:eastAsia="zh-CN"/>
        </w:rPr>
        <w:t xml:space="preserve"> </w:t>
      </w:r>
      <w:r w:rsidR="005F7C2D">
        <w:rPr>
          <w:rFonts w:eastAsiaTheme="minorEastAsia"/>
          <w:lang w:eastAsia="zh-CN"/>
        </w:rPr>
        <w:t xml:space="preserve">When </w:t>
      </w:r>
      <w:r w:rsidR="00445B59">
        <w:rPr>
          <w:rFonts w:eastAsiaTheme="minorEastAsia"/>
          <w:lang w:eastAsia="zh-CN"/>
        </w:rPr>
        <w:t xml:space="preserve">the UPF </w:t>
      </w:r>
      <w:r w:rsidR="00561A0C">
        <w:rPr>
          <w:rFonts w:eastAsiaTheme="minorEastAsia"/>
          <w:lang w:eastAsia="zh-CN"/>
        </w:rPr>
        <w:t xml:space="preserve">reports data volume to </w:t>
      </w:r>
      <w:r w:rsidR="006D450C">
        <w:rPr>
          <w:rFonts w:eastAsiaTheme="minorEastAsia"/>
          <w:lang w:eastAsia="zh-CN"/>
        </w:rPr>
        <w:t xml:space="preserve">EIF via </w:t>
      </w:r>
      <w:r w:rsidR="00561A0C">
        <w:rPr>
          <w:rFonts w:eastAsiaTheme="minorEastAsia"/>
          <w:lang w:eastAsia="zh-CN"/>
        </w:rPr>
        <w:t>SMF using N4 reporting procedure, only 5M</w:t>
      </w:r>
      <w:r w:rsidR="00445B59">
        <w:rPr>
          <w:rFonts w:eastAsiaTheme="minorEastAsia"/>
          <w:lang w:eastAsia="zh-CN"/>
        </w:rPr>
        <w:t>bits</w:t>
      </w:r>
      <w:r w:rsidR="00561A0C">
        <w:rPr>
          <w:rFonts w:eastAsiaTheme="minorEastAsia"/>
          <w:lang w:eastAsia="zh-CN"/>
        </w:rPr>
        <w:t xml:space="preserve"> </w:t>
      </w:r>
      <w:r w:rsidR="00445B59">
        <w:rPr>
          <w:rFonts w:eastAsiaTheme="minorEastAsia"/>
          <w:lang w:eastAsia="zh-CN"/>
        </w:rPr>
        <w:t>are</w:t>
      </w:r>
      <w:r w:rsidR="00561A0C">
        <w:rPr>
          <w:rFonts w:eastAsiaTheme="minorEastAsia"/>
          <w:lang w:eastAsia="zh-CN"/>
        </w:rPr>
        <w:t xml:space="preserve"> </w:t>
      </w:r>
      <w:r w:rsidR="00CB79EE">
        <w:rPr>
          <w:rFonts w:eastAsiaTheme="minorEastAsia"/>
          <w:lang w:eastAsia="zh-CN"/>
        </w:rPr>
        <w:t>counted</w:t>
      </w:r>
      <w:r w:rsidR="00445B59">
        <w:rPr>
          <w:rFonts w:eastAsiaTheme="minorEastAsia"/>
          <w:lang w:eastAsia="zh-CN"/>
        </w:rPr>
        <w:t>, since these are the “valid” packets for accounting purposes</w:t>
      </w:r>
      <w:r w:rsidR="00CB79EE">
        <w:rPr>
          <w:rFonts w:eastAsiaTheme="minorEastAsia"/>
          <w:lang w:eastAsia="zh-CN"/>
        </w:rPr>
        <w:t>.</w:t>
      </w:r>
      <w:r w:rsidR="00445B59">
        <w:rPr>
          <w:rFonts w:eastAsiaTheme="minorEastAsia"/>
          <w:lang w:eastAsia="zh-CN"/>
        </w:rPr>
        <w:t xml:space="preserve"> </w:t>
      </w:r>
      <w:r w:rsidR="00445B59">
        <w:t>Therefore for evaluating the</w:t>
      </w:r>
      <w:r w:rsidR="008C28FB">
        <w:t xml:space="preserve"> </w:t>
      </w:r>
      <w:r w:rsidR="00AE679C">
        <w:t xml:space="preserve">Energy Consumption </w:t>
      </w:r>
      <w:r w:rsidR="003548E9">
        <w:t xml:space="preserve">the “redundant” traffic </w:t>
      </w:r>
      <w:r w:rsidR="00445B59">
        <w:t>impact the Energy Consumption</w:t>
      </w:r>
      <w:r w:rsidR="00666B8A">
        <w:t xml:space="preserve"> </w:t>
      </w:r>
      <w:r w:rsidR="003548E9">
        <w:t>significantly</w:t>
      </w:r>
      <w:r w:rsidR="00AE679C">
        <w:t xml:space="preserve">, </w:t>
      </w:r>
      <w:r w:rsidR="00445B59">
        <w:t xml:space="preserve">that if not considered in DV </w:t>
      </w:r>
      <w:r w:rsidR="008A7D25">
        <w:t xml:space="preserve">will lead to major </w:t>
      </w:r>
      <w:r w:rsidR="00D051B8">
        <w:rPr>
          <w:lang w:eastAsia="zh-CN"/>
        </w:rPr>
        <w:t>deviation</w:t>
      </w:r>
      <w:r w:rsidR="00324800">
        <w:rPr>
          <w:lang w:eastAsia="zh-CN"/>
        </w:rPr>
        <w:t xml:space="preserve"> to the </w:t>
      </w:r>
      <w:r w:rsidR="0050644E">
        <w:rPr>
          <w:lang w:eastAsia="zh-CN"/>
        </w:rPr>
        <w:t>result</w:t>
      </w:r>
      <w:r w:rsidR="00C443E5">
        <w:rPr>
          <w:lang w:eastAsia="zh-CN"/>
        </w:rPr>
        <w:t xml:space="preserve"> the EIF generates</w:t>
      </w:r>
      <w:r w:rsidR="003C0A5B">
        <w:rPr>
          <w:lang w:eastAsia="zh-CN"/>
        </w:rPr>
        <w:t xml:space="preserve"> and so as to </w:t>
      </w:r>
      <w:r w:rsidR="005506ED">
        <w:rPr>
          <w:lang w:eastAsia="zh-CN"/>
        </w:rPr>
        <w:t>account for</w:t>
      </w:r>
      <w:r w:rsidR="00DA75A2">
        <w:rPr>
          <w:lang w:eastAsia="zh-CN"/>
        </w:rPr>
        <w:t xml:space="preserve"> </w:t>
      </w:r>
      <w:r w:rsidR="003753E7">
        <w:rPr>
          <w:lang w:eastAsia="zh-CN"/>
        </w:rPr>
        <w:t>inappropriate</w:t>
      </w:r>
      <w:r w:rsidR="003C0A5B">
        <w:rPr>
          <w:lang w:eastAsia="zh-CN"/>
        </w:rPr>
        <w:t xml:space="preserve"> policy decision based on it</w:t>
      </w:r>
      <w:r w:rsidR="009B1DAD">
        <w:rPr>
          <w:lang w:eastAsia="zh-CN"/>
        </w:rPr>
        <w:t>.</w:t>
      </w:r>
    </w:p>
    <w:p w14:paraId="1C34B20E" w14:textId="7E85CFCC" w:rsidR="0038598E" w:rsidRDefault="0038598E" w:rsidP="003C0693">
      <w:pPr>
        <w:jc w:val="center"/>
        <w:rPr>
          <w:rFonts w:eastAsiaTheme="minorEastAsia"/>
          <w:lang w:eastAsia="zh-CN"/>
        </w:rPr>
      </w:pPr>
    </w:p>
    <w:p w14:paraId="2BD8B552" w14:textId="3028B2D1" w:rsidR="00375DCB" w:rsidRDefault="00375DCB" w:rsidP="003C0693">
      <w:pPr>
        <w:jc w:val="center"/>
        <w:rPr>
          <w:rFonts w:eastAsiaTheme="minorEastAsia"/>
          <w:lang w:eastAsia="zh-CN"/>
        </w:rPr>
      </w:pPr>
    </w:p>
    <w:p w14:paraId="00ACF86C" w14:textId="09458D33" w:rsidR="00801B3F" w:rsidRPr="00801B3F" w:rsidRDefault="00DC7C67" w:rsidP="003C0693">
      <w:pPr>
        <w:jc w:val="center"/>
        <w:rPr>
          <w:rFonts w:eastAsiaTheme="minorEastAsia"/>
          <w:lang w:eastAsia="zh-CN"/>
        </w:rPr>
      </w:pPr>
      <w:r w:rsidRPr="00DC7C67">
        <w:rPr>
          <w:rFonts w:eastAsiaTheme="minorEastAsia"/>
          <w:noProof/>
          <w:lang w:eastAsia="zh-CN"/>
        </w:rPr>
        <w:lastRenderedPageBreak/>
        <w:drawing>
          <wp:inline distT="0" distB="0" distL="0" distR="0" wp14:anchorId="4C469B45" wp14:editId="2A2EF989">
            <wp:extent cx="4789553" cy="110669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9632" cy="1113646"/>
                    </a:xfrm>
                    <a:prstGeom prst="rect">
                      <a:avLst/>
                    </a:prstGeom>
                  </pic:spPr>
                </pic:pic>
              </a:graphicData>
            </a:graphic>
          </wp:inline>
        </w:drawing>
      </w:r>
    </w:p>
    <w:p w14:paraId="5FCE9EDB" w14:textId="31F29323" w:rsidR="00F0405E" w:rsidRPr="001244FC" w:rsidRDefault="0010218C" w:rsidP="003C0693">
      <w:pPr>
        <w:jc w:val="center"/>
        <w:rPr>
          <w:rFonts w:eastAsiaTheme="minorEastAsia"/>
          <w:b/>
          <w:lang w:eastAsia="zh-CN"/>
        </w:rPr>
      </w:pPr>
      <w:r w:rsidRPr="001244FC">
        <w:rPr>
          <w:rFonts w:eastAsiaTheme="minorEastAsia"/>
          <w:b/>
          <w:lang w:eastAsia="zh-CN"/>
        </w:rPr>
        <w:t>Fig</w:t>
      </w:r>
      <w:r w:rsidR="009A3F0C">
        <w:rPr>
          <w:rFonts w:eastAsiaTheme="minorEastAsia"/>
          <w:b/>
          <w:lang w:eastAsia="zh-CN"/>
        </w:rPr>
        <w:t>ure</w:t>
      </w:r>
      <w:r w:rsidRPr="001244FC">
        <w:rPr>
          <w:rFonts w:eastAsiaTheme="minorEastAsia"/>
          <w:b/>
          <w:lang w:eastAsia="zh-CN"/>
        </w:rPr>
        <w:t xml:space="preserve"> 1</w:t>
      </w:r>
      <w:r w:rsidR="00B41416" w:rsidRPr="001244FC">
        <w:rPr>
          <w:rFonts w:eastAsiaTheme="minorEastAsia"/>
          <w:b/>
          <w:lang w:eastAsia="zh-CN"/>
        </w:rPr>
        <w:t>.</w:t>
      </w:r>
      <w:r w:rsidRPr="001244FC">
        <w:rPr>
          <w:rFonts w:eastAsiaTheme="minorEastAsia"/>
          <w:b/>
          <w:lang w:eastAsia="zh-CN"/>
        </w:rPr>
        <w:t xml:space="preserve"> </w:t>
      </w:r>
      <w:r w:rsidR="00797CDB" w:rsidRPr="001244FC">
        <w:rPr>
          <w:rFonts w:eastAsiaTheme="minorEastAsia"/>
          <w:b/>
          <w:lang w:eastAsia="zh-CN"/>
        </w:rPr>
        <w:t xml:space="preserve">Illustration of </w:t>
      </w:r>
      <w:r w:rsidR="0084480E" w:rsidRPr="001244FC">
        <w:rPr>
          <w:rFonts w:eastAsiaTheme="minorEastAsia"/>
          <w:b/>
          <w:lang w:eastAsia="zh-CN"/>
        </w:rPr>
        <w:t>Redundant transmission on N9 interface</w:t>
      </w:r>
    </w:p>
    <w:p w14:paraId="415F4B68" w14:textId="52550FD7" w:rsidR="005015A3" w:rsidRDefault="00B83D32" w:rsidP="008754B1">
      <w:pPr>
        <w:jc w:val="both"/>
        <w:rPr>
          <w:rFonts w:eastAsiaTheme="minorEastAsia"/>
          <w:lang w:eastAsia="zh-CN"/>
        </w:rPr>
      </w:pPr>
      <w:r>
        <w:rPr>
          <w:rFonts w:eastAsiaTheme="minorEastAsia"/>
          <w:lang w:eastAsia="zh-CN"/>
        </w:rPr>
        <w:t>T</w:t>
      </w:r>
      <w:r w:rsidR="00253375">
        <w:rPr>
          <w:rFonts w:eastAsiaTheme="minorEastAsia"/>
          <w:lang w:eastAsia="zh-CN"/>
        </w:rPr>
        <w:t xml:space="preserve">he document provides </w:t>
      </w:r>
      <w:r w:rsidR="00A05228">
        <w:rPr>
          <w:rFonts w:eastAsiaTheme="minorEastAsia"/>
          <w:lang w:eastAsia="zh-CN"/>
        </w:rPr>
        <w:t xml:space="preserve">a </w:t>
      </w:r>
      <w:r w:rsidR="00253375">
        <w:rPr>
          <w:rFonts w:eastAsiaTheme="minorEastAsia"/>
          <w:lang w:eastAsia="zh-CN"/>
        </w:rPr>
        <w:t>solution</w:t>
      </w:r>
      <w:r>
        <w:rPr>
          <w:rFonts w:eastAsiaTheme="minorEastAsia"/>
          <w:lang w:eastAsia="zh-CN"/>
        </w:rPr>
        <w:t xml:space="preserve"> addressing the calculation error</w:t>
      </w:r>
      <w:r w:rsidR="00A77EE1">
        <w:rPr>
          <w:rFonts w:eastAsiaTheme="minorEastAsia"/>
          <w:lang w:eastAsia="zh-CN"/>
        </w:rPr>
        <w:t xml:space="preserve"> of </w:t>
      </w:r>
      <w:r w:rsidR="00A77EE1" w:rsidRPr="00D26538">
        <w:rPr>
          <w:lang w:eastAsia="zh-CN"/>
        </w:rPr>
        <w:t>Energy Consumption</w:t>
      </w:r>
      <w:r>
        <w:rPr>
          <w:rFonts w:eastAsiaTheme="minorEastAsia"/>
          <w:lang w:eastAsia="zh-CN"/>
        </w:rPr>
        <w:t xml:space="preserve"> for </w:t>
      </w:r>
      <w:r w:rsidR="00875168">
        <w:rPr>
          <w:rFonts w:eastAsiaTheme="minorEastAsia"/>
          <w:lang w:eastAsia="zh-CN"/>
        </w:rPr>
        <w:t xml:space="preserve">PDU Session and/or Service Data Flow with </w:t>
      </w:r>
      <w:r>
        <w:rPr>
          <w:rFonts w:eastAsiaTheme="minorEastAsia"/>
          <w:lang w:eastAsia="zh-CN"/>
        </w:rPr>
        <w:t>Redundant Transmission.</w:t>
      </w:r>
    </w:p>
    <w:p w14:paraId="70FC4346" w14:textId="55E044D0" w:rsidR="00B83D32" w:rsidRPr="005015A3" w:rsidRDefault="00B83D32"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 concept is </w:t>
      </w:r>
      <w:r w:rsidR="00E075D2">
        <w:rPr>
          <w:rFonts w:eastAsiaTheme="minorEastAsia"/>
          <w:lang w:eastAsia="zh-CN"/>
        </w:rPr>
        <w:t xml:space="preserve">the </w:t>
      </w:r>
      <w:r w:rsidR="00891AC2">
        <w:rPr>
          <w:rFonts w:eastAsiaTheme="minorEastAsia"/>
          <w:lang w:eastAsia="zh-CN"/>
        </w:rPr>
        <w:t>SMF includes the duplicated data volume for PSA UPF in case of redundant transmission and provi</w:t>
      </w:r>
      <w:r w:rsidR="007A6FFA">
        <w:rPr>
          <w:rFonts w:eastAsiaTheme="minorEastAsia"/>
          <w:lang w:eastAsia="zh-CN"/>
        </w:rPr>
        <w:t>d</w:t>
      </w:r>
      <w:r w:rsidR="00891AC2">
        <w:rPr>
          <w:rFonts w:eastAsiaTheme="minorEastAsia"/>
          <w:lang w:eastAsia="zh-CN"/>
        </w:rPr>
        <w:t xml:space="preserve">es it to EIF. </w:t>
      </w:r>
      <w:r w:rsidR="00E339F8">
        <w:rPr>
          <w:rFonts w:eastAsiaTheme="minorEastAsia"/>
          <w:lang w:eastAsia="zh-CN"/>
        </w:rPr>
        <w:t>T</w:t>
      </w:r>
      <w:r w:rsidR="00E574AA">
        <w:rPr>
          <w:rFonts w:eastAsiaTheme="minorEastAsia"/>
          <w:lang w:eastAsia="zh-CN"/>
        </w:rPr>
        <w:t xml:space="preserve">he </w:t>
      </w:r>
      <w:r w:rsidR="00E075D2">
        <w:rPr>
          <w:rFonts w:eastAsiaTheme="minorEastAsia"/>
          <w:lang w:eastAsia="zh-CN"/>
        </w:rPr>
        <w:t xml:space="preserve">EIF </w:t>
      </w:r>
      <w:r w:rsidR="00155401">
        <w:rPr>
          <w:rFonts w:eastAsiaTheme="minorEastAsia"/>
          <w:lang w:eastAsia="zh-CN"/>
        </w:rPr>
        <w:t xml:space="preserve">calculates UE related Energy Consumption information </w:t>
      </w:r>
      <w:r w:rsidR="00A22358">
        <w:rPr>
          <w:rFonts w:eastAsiaTheme="minorEastAsia"/>
          <w:lang w:eastAsia="zh-CN"/>
        </w:rPr>
        <w:t xml:space="preserve">by taking </w:t>
      </w:r>
      <w:r w:rsidR="00344137">
        <w:rPr>
          <w:rFonts w:eastAsiaTheme="minorEastAsia"/>
          <w:lang w:eastAsia="zh-CN"/>
        </w:rPr>
        <w:t xml:space="preserve">the redundant traffic </w:t>
      </w:r>
      <w:r w:rsidR="00A22358">
        <w:rPr>
          <w:rFonts w:eastAsiaTheme="minorEastAsia"/>
          <w:lang w:eastAsia="zh-CN"/>
        </w:rPr>
        <w:t>into account</w:t>
      </w:r>
      <w:r>
        <w:rPr>
          <w:rFonts w:eastAsiaTheme="minorEastAsia" w:hint="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7EB6ACB3" w:rsidR="00CA6115" w:rsidRPr="00813D73" w:rsidRDefault="00F40EE5" w:rsidP="008754B1">
      <w:pPr>
        <w:jc w:val="both"/>
        <w:rPr>
          <w:lang w:eastAsia="zh-CN"/>
        </w:rPr>
      </w:pPr>
      <w:r>
        <w:rPr>
          <w:lang w:eastAsia="zh-CN"/>
        </w:rPr>
        <w:t>It is proposed to capture the following changes vs. TR</w:t>
      </w:r>
      <w:r w:rsidR="00B7146B" w:rsidRPr="00DA677B">
        <w:t> </w:t>
      </w:r>
      <w:r w:rsidRPr="00EA0F53">
        <w:rPr>
          <w:lang w:eastAsia="zh-CN"/>
        </w:rPr>
        <w:t>23.</w:t>
      </w:r>
      <w:r w:rsidR="00AE0B99" w:rsidRPr="00EA0F53">
        <w:rPr>
          <w:lang w:eastAsia="zh-CN"/>
        </w:rPr>
        <w:t>700-</w:t>
      </w:r>
      <w:r w:rsidR="00991891" w:rsidRPr="00EA0F53">
        <w:rPr>
          <w:lang w:eastAsia="zh-CN"/>
        </w:rPr>
        <w:t>6</w:t>
      </w:r>
      <w:r w:rsidR="00CD515A">
        <w:rPr>
          <w:lang w:eastAsia="zh-CN"/>
        </w:rPr>
        <w:t>7</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7702456" w14:textId="77777777" w:rsidR="002A628F" w:rsidRDefault="002A628F" w:rsidP="002A628F">
      <w:pPr>
        <w:pStyle w:val="1"/>
      </w:pPr>
      <w:bookmarkStart w:id="2" w:name="_Toc160552492"/>
      <w:bookmarkStart w:id="3" w:name="_Toc161061117"/>
      <w:bookmarkEnd w:id="1"/>
      <w:r>
        <w:t>6</w:t>
      </w:r>
      <w:r w:rsidRPr="004D3578">
        <w:tab/>
      </w:r>
      <w:r>
        <w:t>Solutions</w:t>
      </w:r>
      <w:bookmarkEnd w:id="2"/>
      <w:bookmarkEnd w:id="3"/>
    </w:p>
    <w:p w14:paraId="342EC1CC" w14:textId="77777777" w:rsidR="002A628F" w:rsidRDefault="002A628F" w:rsidP="002A628F">
      <w:pPr>
        <w:pStyle w:val="2"/>
        <w:rPr>
          <w:lang w:eastAsia="zh-CN"/>
        </w:rPr>
      </w:pPr>
      <w:bookmarkStart w:id="4" w:name="_Toc22214907"/>
      <w:bookmarkStart w:id="5" w:name="_Toc94258954"/>
      <w:bookmarkStart w:id="6" w:name="_Toc195801289"/>
      <w:r>
        <w:rPr>
          <w:lang w:eastAsia="zh-CN"/>
        </w:rPr>
        <w:t>6.0</w:t>
      </w:r>
      <w:r>
        <w:rPr>
          <w:lang w:eastAsia="zh-CN"/>
        </w:rPr>
        <w:tab/>
        <w:t>Mapping of Solutions to Key Issues</w:t>
      </w:r>
      <w:bookmarkEnd w:id="4"/>
      <w:bookmarkEnd w:id="5"/>
      <w:bookmarkEnd w:id="6"/>
    </w:p>
    <w:p w14:paraId="00CD7EB0" w14:textId="77777777" w:rsidR="002A628F" w:rsidRDefault="002A628F" w:rsidP="002A628F">
      <w:pPr>
        <w:pStyle w:val="EditorsNote"/>
      </w:pPr>
      <w:r>
        <w:t>Editor's note:</w:t>
      </w:r>
      <w:r>
        <w:tab/>
      </w:r>
      <w:r>
        <w:rPr>
          <w:lang w:val="en-US"/>
        </w:rPr>
        <w:t>The number of columns of Key Issues will be updated according to clause 5.</w:t>
      </w:r>
    </w:p>
    <w:p w14:paraId="6681D5AA" w14:textId="77777777" w:rsidR="002A628F" w:rsidRDefault="002A628F" w:rsidP="002A628F">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624"/>
        <w:gridCol w:w="1701"/>
        <w:gridCol w:w="1984"/>
      </w:tblGrid>
      <w:tr w:rsidR="002A628F" w:rsidRPr="001A23D4" w14:paraId="4FBF6CBF" w14:textId="77777777" w:rsidTr="006128F0">
        <w:trPr>
          <w:cantSplit/>
          <w:jc w:val="center"/>
        </w:trPr>
        <w:tc>
          <w:tcPr>
            <w:tcW w:w="1794" w:type="dxa"/>
            <w:shd w:val="clear" w:color="auto" w:fill="auto"/>
          </w:tcPr>
          <w:p w14:paraId="1DEECFA6" w14:textId="77777777" w:rsidR="002A628F" w:rsidRPr="001A23D4" w:rsidRDefault="002A628F" w:rsidP="006128F0">
            <w:pPr>
              <w:pStyle w:val="TAH"/>
            </w:pPr>
          </w:p>
        </w:tc>
        <w:tc>
          <w:tcPr>
            <w:tcW w:w="5309" w:type="dxa"/>
            <w:gridSpan w:val="3"/>
            <w:shd w:val="clear" w:color="auto" w:fill="auto"/>
          </w:tcPr>
          <w:p w14:paraId="6DA0E007" w14:textId="77777777" w:rsidR="002A628F" w:rsidRPr="001A23D4" w:rsidRDefault="002A628F" w:rsidP="006128F0">
            <w:pPr>
              <w:pStyle w:val="TAH"/>
            </w:pPr>
            <w:r w:rsidRPr="001A23D4">
              <w:t>Key Issues</w:t>
            </w:r>
          </w:p>
        </w:tc>
      </w:tr>
      <w:tr w:rsidR="002A628F" w:rsidRPr="001A23D4" w14:paraId="116F9122" w14:textId="77777777" w:rsidTr="006128F0">
        <w:trPr>
          <w:cantSplit/>
          <w:jc w:val="center"/>
        </w:trPr>
        <w:tc>
          <w:tcPr>
            <w:tcW w:w="1794" w:type="dxa"/>
            <w:shd w:val="clear" w:color="auto" w:fill="auto"/>
          </w:tcPr>
          <w:p w14:paraId="7DBBAD21" w14:textId="77777777" w:rsidR="002A628F" w:rsidRPr="001A23D4" w:rsidRDefault="002A628F" w:rsidP="006128F0">
            <w:pPr>
              <w:pStyle w:val="TAH"/>
            </w:pPr>
            <w:r w:rsidRPr="001A23D4">
              <w:t>Solution</w:t>
            </w:r>
            <w:r w:rsidRPr="001A23D4">
              <w:rPr>
                <w:rFonts w:hint="eastAsia"/>
              </w:rPr>
              <w:t>#</w:t>
            </w:r>
          </w:p>
        </w:tc>
        <w:tc>
          <w:tcPr>
            <w:tcW w:w="1624" w:type="dxa"/>
            <w:shd w:val="clear" w:color="auto" w:fill="auto"/>
          </w:tcPr>
          <w:p w14:paraId="23EDD1B6" w14:textId="77777777" w:rsidR="002A628F" w:rsidRPr="001A23D4" w:rsidRDefault="002A628F" w:rsidP="006128F0">
            <w:pPr>
              <w:pStyle w:val="TAH"/>
            </w:pPr>
            <w:r w:rsidRPr="001A23D4">
              <w:rPr>
                <w:rFonts w:hint="eastAsia"/>
              </w:rPr>
              <w:t>1</w:t>
            </w:r>
          </w:p>
        </w:tc>
        <w:tc>
          <w:tcPr>
            <w:tcW w:w="1701" w:type="dxa"/>
            <w:shd w:val="clear" w:color="auto" w:fill="auto"/>
          </w:tcPr>
          <w:p w14:paraId="7592FD5E" w14:textId="77777777" w:rsidR="002A628F" w:rsidRPr="001A23D4" w:rsidRDefault="002A628F" w:rsidP="006128F0">
            <w:pPr>
              <w:pStyle w:val="TAH"/>
            </w:pPr>
            <w:r w:rsidRPr="001A23D4">
              <w:rPr>
                <w:rFonts w:hint="eastAsia"/>
              </w:rPr>
              <w:t>2</w:t>
            </w:r>
          </w:p>
        </w:tc>
        <w:tc>
          <w:tcPr>
            <w:tcW w:w="1984" w:type="dxa"/>
            <w:shd w:val="clear" w:color="auto" w:fill="auto"/>
          </w:tcPr>
          <w:p w14:paraId="230EFF94" w14:textId="77777777" w:rsidR="002A628F" w:rsidRPr="001A23D4" w:rsidRDefault="002A628F" w:rsidP="006128F0">
            <w:pPr>
              <w:pStyle w:val="TAH"/>
            </w:pPr>
            <w:r w:rsidRPr="001A23D4">
              <w:rPr>
                <w:rFonts w:hint="eastAsia"/>
              </w:rPr>
              <w:t>3</w:t>
            </w:r>
          </w:p>
        </w:tc>
      </w:tr>
      <w:tr w:rsidR="002A628F" w:rsidRPr="001A23D4" w14:paraId="2DB7C58F" w14:textId="77777777" w:rsidTr="006128F0">
        <w:trPr>
          <w:cantSplit/>
          <w:jc w:val="center"/>
        </w:trPr>
        <w:tc>
          <w:tcPr>
            <w:tcW w:w="1794" w:type="dxa"/>
            <w:shd w:val="clear" w:color="auto" w:fill="auto"/>
          </w:tcPr>
          <w:p w14:paraId="001F79F5" w14:textId="77777777" w:rsidR="002A628F" w:rsidRPr="001A23D4" w:rsidRDefault="002A628F" w:rsidP="006128F0">
            <w:pPr>
              <w:pStyle w:val="TAH"/>
            </w:pPr>
            <w:r w:rsidRPr="001A23D4">
              <w:rPr>
                <w:rFonts w:hint="eastAsia"/>
              </w:rPr>
              <w:t>1</w:t>
            </w:r>
          </w:p>
        </w:tc>
        <w:tc>
          <w:tcPr>
            <w:tcW w:w="1624" w:type="dxa"/>
            <w:shd w:val="clear" w:color="auto" w:fill="auto"/>
          </w:tcPr>
          <w:p w14:paraId="52964CBF" w14:textId="77777777" w:rsidR="002A628F" w:rsidRPr="001A23D4" w:rsidRDefault="002A628F" w:rsidP="006128F0">
            <w:pPr>
              <w:pStyle w:val="TAC"/>
            </w:pPr>
            <w:r w:rsidRPr="001A23D4">
              <w:rPr>
                <w:rFonts w:hint="eastAsia"/>
              </w:rPr>
              <w:t>X</w:t>
            </w:r>
          </w:p>
        </w:tc>
        <w:tc>
          <w:tcPr>
            <w:tcW w:w="1701" w:type="dxa"/>
            <w:shd w:val="clear" w:color="auto" w:fill="auto"/>
          </w:tcPr>
          <w:p w14:paraId="6B0B23B0" w14:textId="77777777" w:rsidR="002A628F" w:rsidRPr="001A23D4" w:rsidRDefault="002A628F" w:rsidP="006128F0">
            <w:pPr>
              <w:pStyle w:val="TAC"/>
            </w:pPr>
          </w:p>
        </w:tc>
        <w:tc>
          <w:tcPr>
            <w:tcW w:w="1984" w:type="dxa"/>
            <w:shd w:val="clear" w:color="auto" w:fill="auto"/>
          </w:tcPr>
          <w:p w14:paraId="2564F92C" w14:textId="77777777" w:rsidR="002A628F" w:rsidRPr="001A23D4" w:rsidRDefault="002A628F" w:rsidP="006128F0">
            <w:pPr>
              <w:pStyle w:val="TAC"/>
            </w:pPr>
          </w:p>
        </w:tc>
      </w:tr>
      <w:tr w:rsidR="002A628F" w:rsidRPr="001A23D4" w14:paraId="1173F9C7" w14:textId="77777777" w:rsidTr="006128F0">
        <w:trPr>
          <w:cantSplit/>
          <w:jc w:val="center"/>
        </w:trPr>
        <w:tc>
          <w:tcPr>
            <w:tcW w:w="1794" w:type="dxa"/>
            <w:shd w:val="clear" w:color="auto" w:fill="auto"/>
          </w:tcPr>
          <w:p w14:paraId="7E22B7BE" w14:textId="77777777" w:rsidR="002A628F" w:rsidRPr="001A23D4" w:rsidRDefault="002A628F" w:rsidP="006128F0">
            <w:pPr>
              <w:pStyle w:val="TAH"/>
            </w:pPr>
            <w:r w:rsidRPr="001A23D4">
              <w:rPr>
                <w:rFonts w:hint="eastAsia"/>
              </w:rPr>
              <w:t>2</w:t>
            </w:r>
          </w:p>
        </w:tc>
        <w:tc>
          <w:tcPr>
            <w:tcW w:w="1624" w:type="dxa"/>
            <w:shd w:val="clear" w:color="auto" w:fill="auto"/>
          </w:tcPr>
          <w:p w14:paraId="14EFE817" w14:textId="77777777" w:rsidR="002A628F" w:rsidRPr="001A23D4" w:rsidRDefault="002A628F" w:rsidP="006128F0">
            <w:pPr>
              <w:pStyle w:val="TAC"/>
            </w:pPr>
            <w:r w:rsidRPr="001A23D4">
              <w:t>X</w:t>
            </w:r>
          </w:p>
        </w:tc>
        <w:tc>
          <w:tcPr>
            <w:tcW w:w="1701" w:type="dxa"/>
            <w:shd w:val="clear" w:color="auto" w:fill="auto"/>
          </w:tcPr>
          <w:p w14:paraId="52A77BC4" w14:textId="77777777" w:rsidR="002A628F" w:rsidRPr="001A23D4" w:rsidRDefault="002A628F" w:rsidP="006128F0">
            <w:pPr>
              <w:pStyle w:val="TAC"/>
            </w:pPr>
            <w:r w:rsidRPr="001A23D4">
              <w:rPr>
                <w:rFonts w:hint="eastAsia"/>
              </w:rPr>
              <w:t>X</w:t>
            </w:r>
          </w:p>
        </w:tc>
        <w:tc>
          <w:tcPr>
            <w:tcW w:w="1984" w:type="dxa"/>
            <w:shd w:val="clear" w:color="auto" w:fill="auto"/>
          </w:tcPr>
          <w:p w14:paraId="7E43FDFE" w14:textId="77777777" w:rsidR="002A628F" w:rsidRPr="001A23D4" w:rsidRDefault="002A628F" w:rsidP="006128F0">
            <w:pPr>
              <w:pStyle w:val="TAC"/>
            </w:pPr>
          </w:p>
        </w:tc>
      </w:tr>
      <w:tr w:rsidR="002A628F" w:rsidRPr="001A23D4" w14:paraId="641565F1" w14:textId="77777777" w:rsidTr="006128F0">
        <w:trPr>
          <w:cantSplit/>
          <w:jc w:val="center"/>
        </w:trPr>
        <w:tc>
          <w:tcPr>
            <w:tcW w:w="1794" w:type="dxa"/>
            <w:shd w:val="clear" w:color="auto" w:fill="auto"/>
          </w:tcPr>
          <w:p w14:paraId="29420E8D" w14:textId="77777777" w:rsidR="002A628F" w:rsidRPr="001A23D4" w:rsidRDefault="002A628F" w:rsidP="006128F0">
            <w:pPr>
              <w:pStyle w:val="TAH"/>
            </w:pPr>
            <w:r w:rsidRPr="001A23D4">
              <w:rPr>
                <w:rFonts w:hint="eastAsia"/>
              </w:rPr>
              <w:t>3</w:t>
            </w:r>
          </w:p>
        </w:tc>
        <w:tc>
          <w:tcPr>
            <w:tcW w:w="1624" w:type="dxa"/>
            <w:shd w:val="clear" w:color="auto" w:fill="auto"/>
          </w:tcPr>
          <w:p w14:paraId="66350718" w14:textId="77777777" w:rsidR="002A628F" w:rsidRPr="001A23D4" w:rsidRDefault="002A628F" w:rsidP="006128F0">
            <w:pPr>
              <w:pStyle w:val="TAC"/>
            </w:pPr>
          </w:p>
        </w:tc>
        <w:tc>
          <w:tcPr>
            <w:tcW w:w="1701" w:type="dxa"/>
            <w:shd w:val="clear" w:color="auto" w:fill="auto"/>
          </w:tcPr>
          <w:p w14:paraId="1B5E15B0" w14:textId="77777777" w:rsidR="002A628F" w:rsidRPr="001A23D4" w:rsidRDefault="002A628F" w:rsidP="006128F0">
            <w:pPr>
              <w:pStyle w:val="TAC"/>
            </w:pPr>
            <w:r w:rsidRPr="001A23D4">
              <w:t>X</w:t>
            </w:r>
          </w:p>
        </w:tc>
        <w:tc>
          <w:tcPr>
            <w:tcW w:w="1984" w:type="dxa"/>
            <w:shd w:val="clear" w:color="auto" w:fill="auto"/>
          </w:tcPr>
          <w:p w14:paraId="0372BEFB" w14:textId="77777777" w:rsidR="002A628F" w:rsidRPr="001A23D4" w:rsidRDefault="002A628F" w:rsidP="006128F0">
            <w:pPr>
              <w:pStyle w:val="TAC"/>
            </w:pPr>
          </w:p>
        </w:tc>
      </w:tr>
      <w:tr w:rsidR="002A628F" w:rsidRPr="001A23D4" w14:paraId="321CA7FE" w14:textId="77777777" w:rsidTr="006128F0">
        <w:trPr>
          <w:cantSplit/>
          <w:jc w:val="center"/>
        </w:trPr>
        <w:tc>
          <w:tcPr>
            <w:tcW w:w="1794" w:type="dxa"/>
            <w:shd w:val="clear" w:color="auto" w:fill="auto"/>
          </w:tcPr>
          <w:p w14:paraId="23F4C8B0" w14:textId="77777777" w:rsidR="002A628F" w:rsidRPr="001A23D4" w:rsidRDefault="002A628F" w:rsidP="006128F0">
            <w:pPr>
              <w:pStyle w:val="TAH"/>
            </w:pPr>
            <w:r w:rsidRPr="001A23D4">
              <w:rPr>
                <w:rFonts w:hint="eastAsia"/>
              </w:rPr>
              <w:t>4</w:t>
            </w:r>
          </w:p>
        </w:tc>
        <w:tc>
          <w:tcPr>
            <w:tcW w:w="1624" w:type="dxa"/>
            <w:shd w:val="clear" w:color="auto" w:fill="auto"/>
          </w:tcPr>
          <w:p w14:paraId="00C3BE44" w14:textId="77777777" w:rsidR="002A628F" w:rsidRPr="001A23D4" w:rsidRDefault="002A628F" w:rsidP="006128F0">
            <w:pPr>
              <w:pStyle w:val="TAC"/>
            </w:pPr>
          </w:p>
        </w:tc>
        <w:tc>
          <w:tcPr>
            <w:tcW w:w="1701" w:type="dxa"/>
            <w:shd w:val="clear" w:color="auto" w:fill="auto"/>
          </w:tcPr>
          <w:p w14:paraId="7066DE43" w14:textId="77777777" w:rsidR="002A628F" w:rsidRPr="001A23D4" w:rsidRDefault="002A628F" w:rsidP="006128F0">
            <w:pPr>
              <w:pStyle w:val="TAC"/>
            </w:pPr>
            <w:r w:rsidRPr="001A23D4">
              <w:rPr>
                <w:rFonts w:hint="eastAsia"/>
              </w:rPr>
              <w:t>X</w:t>
            </w:r>
          </w:p>
        </w:tc>
        <w:tc>
          <w:tcPr>
            <w:tcW w:w="1984" w:type="dxa"/>
            <w:shd w:val="clear" w:color="auto" w:fill="auto"/>
          </w:tcPr>
          <w:p w14:paraId="3569ACF3" w14:textId="77777777" w:rsidR="002A628F" w:rsidRPr="001A23D4" w:rsidRDefault="002A628F" w:rsidP="006128F0">
            <w:pPr>
              <w:pStyle w:val="TAC"/>
            </w:pPr>
          </w:p>
        </w:tc>
      </w:tr>
      <w:tr w:rsidR="002A628F" w:rsidRPr="001A23D4" w14:paraId="00D3B0E9" w14:textId="77777777" w:rsidTr="006128F0">
        <w:trPr>
          <w:cantSplit/>
          <w:jc w:val="center"/>
        </w:trPr>
        <w:tc>
          <w:tcPr>
            <w:tcW w:w="1794" w:type="dxa"/>
            <w:shd w:val="clear" w:color="auto" w:fill="auto"/>
          </w:tcPr>
          <w:p w14:paraId="10657A37" w14:textId="77777777" w:rsidR="002A628F" w:rsidRPr="001A23D4" w:rsidRDefault="002A628F" w:rsidP="006128F0">
            <w:pPr>
              <w:pStyle w:val="TAH"/>
            </w:pPr>
            <w:r w:rsidRPr="001A23D4">
              <w:rPr>
                <w:rFonts w:hint="eastAsia"/>
              </w:rPr>
              <w:t>5</w:t>
            </w:r>
          </w:p>
        </w:tc>
        <w:tc>
          <w:tcPr>
            <w:tcW w:w="1624" w:type="dxa"/>
            <w:shd w:val="clear" w:color="auto" w:fill="auto"/>
          </w:tcPr>
          <w:p w14:paraId="200E59A3" w14:textId="77777777" w:rsidR="002A628F" w:rsidRPr="001A23D4" w:rsidRDefault="002A628F" w:rsidP="006128F0">
            <w:pPr>
              <w:pStyle w:val="TAC"/>
            </w:pPr>
          </w:p>
        </w:tc>
        <w:tc>
          <w:tcPr>
            <w:tcW w:w="1701" w:type="dxa"/>
            <w:shd w:val="clear" w:color="auto" w:fill="auto"/>
          </w:tcPr>
          <w:p w14:paraId="61918AE5" w14:textId="77777777" w:rsidR="002A628F" w:rsidRPr="001A23D4" w:rsidRDefault="002A628F" w:rsidP="006128F0">
            <w:pPr>
              <w:pStyle w:val="TAC"/>
            </w:pPr>
            <w:r w:rsidRPr="001A23D4">
              <w:rPr>
                <w:rFonts w:hint="eastAsia"/>
              </w:rPr>
              <w:t>X</w:t>
            </w:r>
          </w:p>
        </w:tc>
        <w:tc>
          <w:tcPr>
            <w:tcW w:w="1984" w:type="dxa"/>
            <w:shd w:val="clear" w:color="auto" w:fill="auto"/>
          </w:tcPr>
          <w:p w14:paraId="278A5460" w14:textId="77777777" w:rsidR="002A628F" w:rsidRPr="001A23D4" w:rsidRDefault="002A628F" w:rsidP="006128F0">
            <w:pPr>
              <w:pStyle w:val="TAC"/>
            </w:pPr>
          </w:p>
        </w:tc>
      </w:tr>
      <w:tr w:rsidR="002A628F" w:rsidRPr="001A23D4" w14:paraId="5219E682" w14:textId="77777777" w:rsidTr="006128F0">
        <w:trPr>
          <w:cantSplit/>
          <w:jc w:val="center"/>
        </w:trPr>
        <w:tc>
          <w:tcPr>
            <w:tcW w:w="1794" w:type="dxa"/>
            <w:shd w:val="clear" w:color="auto" w:fill="auto"/>
          </w:tcPr>
          <w:p w14:paraId="54367970" w14:textId="77777777" w:rsidR="002A628F" w:rsidRPr="001A23D4" w:rsidRDefault="002A628F" w:rsidP="006128F0">
            <w:pPr>
              <w:pStyle w:val="TAH"/>
            </w:pPr>
            <w:r w:rsidRPr="001A23D4">
              <w:rPr>
                <w:rFonts w:hint="eastAsia"/>
              </w:rPr>
              <w:t>6</w:t>
            </w:r>
          </w:p>
        </w:tc>
        <w:tc>
          <w:tcPr>
            <w:tcW w:w="1624" w:type="dxa"/>
            <w:shd w:val="clear" w:color="auto" w:fill="auto"/>
          </w:tcPr>
          <w:p w14:paraId="48DDB0A1" w14:textId="77777777" w:rsidR="002A628F" w:rsidRPr="001A23D4" w:rsidRDefault="002A628F" w:rsidP="006128F0">
            <w:pPr>
              <w:pStyle w:val="TAC"/>
            </w:pPr>
          </w:p>
        </w:tc>
        <w:tc>
          <w:tcPr>
            <w:tcW w:w="1701" w:type="dxa"/>
            <w:shd w:val="clear" w:color="auto" w:fill="auto"/>
          </w:tcPr>
          <w:p w14:paraId="7BCDE7DA" w14:textId="77777777" w:rsidR="002A628F" w:rsidRPr="001A23D4" w:rsidRDefault="002A628F" w:rsidP="006128F0">
            <w:pPr>
              <w:pStyle w:val="TAC"/>
            </w:pPr>
            <w:r w:rsidRPr="001A23D4">
              <w:rPr>
                <w:rFonts w:hint="eastAsia"/>
              </w:rPr>
              <w:t>X</w:t>
            </w:r>
          </w:p>
        </w:tc>
        <w:tc>
          <w:tcPr>
            <w:tcW w:w="1984" w:type="dxa"/>
            <w:shd w:val="clear" w:color="auto" w:fill="auto"/>
          </w:tcPr>
          <w:p w14:paraId="25448E75" w14:textId="77777777" w:rsidR="002A628F" w:rsidRPr="001A23D4" w:rsidRDefault="002A628F" w:rsidP="006128F0">
            <w:pPr>
              <w:pStyle w:val="TAC"/>
            </w:pPr>
          </w:p>
        </w:tc>
      </w:tr>
      <w:tr w:rsidR="002A628F" w:rsidRPr="001A23D4" w14:paraId="468B0A8F" w14:textId="77777777" w:rsidTr="006128F0">
        <w:trPr>
          <w:cantSplit/>
          <w:jc w:val="center"/>
        </w:trPr>
        <w:tc>
          <w:tcPr>
            <w:tcW w:w="1794" w:type="dxa"/>
            <w:shd w:val="clear" w:color="auto" w:fill="auto"/>
          </w:tcPr>
          <w:p w14:paraId="46ACF86C" w14:textId="77777777" w:rsidR="002A628F" w:rsidRPr="001A23D4" w:rsidRDefault="002A628F" w:rsidP="006128F0">
            <w:pPr>
              <w:pStyle w:val="TAH"/>
            </w:pPr>
            <w:r w:rsidRPr="001A23D4">
              <w:rPr>
                <w:rFonts w:hint="eastAsia"/>
              </w:rPr>
              <w:t>7</w:t>
            </w:r>
          </w:p>
        </w:tc>
        <w:tc>
          <w:tcPr>
            <w:tcW w:w="1624" w:type="dxa"/>
            <w:shd w:val="clear" w:color="auto" w:fill="auto"/>
          </w:tcPr>
          <w:p w14:paraId="74C30FFD" w14:textId="77777777" w:rsidR="002A628F" w:rsidRPr="001A23D4" w:rsidRDefault="002A628F" w:rsidP="006128F0">
            <w:pPr>
              <w:pStyle w:val="TAC"/>
            </w:pPr>
          </w:p>
        </w:tc>
        <w:tc>
          <w:tcPr>
            <w:tcW w:w="1701" w:type="dxa"/>
            <w:shd w:val="clear" w:color="auto" w:fill="auto"/>
          </w:tcPr>
          <w:p w14:paraId="7A49450F" w14:textId="77777777" w:rsidR="002A628F" w:rsidRPr="001A23D4" w:rsidRDefault="002A628F" w:rsidP="006128F0">
            <w:pPr>
              <w:pStyle w:val="TAC"/>
            </w:pPr>
            <w:r w:rsidRPr="001A23D4">
              <w:rPr>
                <w:rFonts w:hint="eastAsia"/>
              </w:rPr>
              <w:t>X</w:t>
            </w:r>
          </w:p>
        </w:tc>
        <w:tc>
          <w:tcPr>
            <w:tcW w:w="1984" w:type="dxa"/>
            <w:shd w:val="clear" w:color="auto" w:fill="auto"/>
          </w:tcPr>
          <w:p w14:paraId="67EB3CDE" w14:textId="77777777" w:rsidR="002A628F" w:rsidRPr="001A23D4" w:rsidRDefault="002A628F" w:rsidP="006128F0">
            <w:pPr>
              <w:pStyle w:val="TAC"/>
            </w:pPr>
          </w:p>
        </w:tc>
      </w:tr>
      <w:tr w:rsidR="002A628F" w:rsidRPr="001A23D4" w14:paraId="5918B2AF" w14:textId="77777777" w:rsidTr="006128F0">
        <w:trPr>
          <w:cantSplit/>
          <w:jc w:val="center"/>
        </w:trPr>
        <w:tc>
          <w:tcPr>
            <w:tcW w:w="1794" w:type="dxa"/>
            <w:shd w:val="clear" w:color="auto" w:fill="auto"/>
          </w:tcPr>
          <w:p w14:paraId="5F20D7BB" w14:textId="029EF0A8" w:rsidR="002A628F" w:rsidRPr="00C501C3" w:rsidRDefault="00753EA5" w:rsidP="006128F0">
            <w:pPr>
              <w:pStyle w:val="TAH"/>
              <w:rPr>
                <w:rFonts w:eastAsiaTheme="minorEastAsia"/>
                <w:lang w:eastAsia="zh-CN"/>
              </w:rPr>
            </w:pPr>
            <w:r>
              <w:rPr>
                <w:rFonts w:eastAsiaTheme="minorEastAsia" w:hint="eastAsia"/>
                <w:lang w:eastAsia="zh-CN"/>
              </w:rPr>
              <w:t>X</w:t>
            </w:r>
          </w:p>
        </w:tc>
        <w:tc>
          <w:tcPr>
            <w:tcW w:w="1624" w:type="dxa"/>
            <w:shd w:val="clear" w:color="auto" w:fill="auto"/>
          </w:tcPr>
          <w:p w14:paraId="0A00FB3A" w14:textId="2E5DBD53" w:rsidR="002A628F" w:rsidRPr="00C501C3" w:rsidRDefault="00F14C92" w:rsidP="006128F0">
            <w:pPr>
              <w:pStyle w:val="TAC"/>
              <w:rPr>
                <w:rFonts w:eastAsiaTheme="minorEastAsia"/>
                <w:lang w:eastAsia="zh-CN"/>
              </w:rPr>
            </w:pPr>
            <w:r>
              <w:rPr>
                <w:rFonts w:eastAsiaTheme="minorEastAsia" w:hint="eastAsia"/>
                <w:lang w:eastAsia="zh-CN"/>
              </w:rPr>
              <w:t>X</w:t>
            </w:r>
          </w:p>
        </w:tc>
        <w:tc>
          <w:tcPr>
            <w:tcW w:w="1701" w:type="dxa"/>
            <w:shd w:val="clear" w:color="auto" w:fill="auto"/>
          </w:tcPr>
          <w:p w14:paraId="62B28ED3" w14:textId="5482860F" w:rsidR="002A628F" w:rsidRPr="001A23D4" w:rsidRDefault="002A628F" w:rsidP="006128F0">
            <w:pPr>
              <w:pStyle w:val="TAC"/>
            </w:pPr>
          </w:p>
        </w:tc>
        <w:tc>
          <w:tcPr>
            <w:tcW w:w="1984" w:type="dxa"/>
            <w:shd w:val="clear" w:color="auto" w:fill="auto"/>
          </w:tcPr>
          <w:p w14:paraId="771E1BAD" w14:textId="77777777" w:rsidR="002A628F" w:rsidRPr="001A23D4" w:rsidRDefault="002A628F" w:rsidP="006128F0">
            <w:pPr>
              <w:pStyle w:val="TAC"/>
            </w:pPr>
          </w:p>
        </w:tc>
      </w:tr>
    </w:tbl>
    <w:p w14:paraId="1089FC95" w14:textId="77777777" w:rsidR="00894F1D" w:rsidRDefault="00894F1D" w:rsidP="00894F1D">
      <w:pPr>
        <w:rPr>
          <w:lang w:val="en-US" w:eastAsia="en-US"/>
        </w:rPr>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4A7712" w14:textId="77777777" w:rsidR="00C45496" w:rsidRDefault="00C45496" w:rsidP="00C45496">
      <w:pPr>
        <w:pStyle w:val="2"/>
        <w:rPr>
          <w:lang w:val="en-US" w:eastAsia="zh-CN"/>
        </w:rPr>
      </w:pPr>
      <w:r>
        <w:rPr>
          <w:rFonts w:hint="eastAsia"/>
          <w:lang w:val="en-US" w:eastAsia="zh-CN"/>
        </w:rPr>
        <w:t>S</w:t>
      </w:r>
      <w:r>
        <w:rPr>
          <w:lang w:val="en-US" w:eastAsia="zh-CN"/>
        </w:rPr>
        <w:t>olution #X: Energy Consumption calculation enhancement considering redundant transmission</w:t>
      </w:r>
    </w:p>
    <w:p w14:paraId="50C6D743" w14:textId="46C9454D" w:rsidR="00C45496" w:rsidRDefault="00C45496" w:rsidP="00C45496">
      <w:pPr>
        <w:pStyle w:val="3"/>
        <w:rPr>
          <w:lang w:val="en-US" w:eastAsia="zh-CN"/>
        </w:rPr>
      </w:pPr>
      <w:r>
        <w:rPr>
          <w:lang w:val="en-US" w:eastAsia="zh-CN"/>
        </w:rPr>
        <w:t>6.X.</w:t>
      </w:r>
      <w:r w:rsidR="00232C95">
        <w:rPr>
          <w:lang w:val="en-US" w:eastAsia="zh-CN"/>
        </w:rPr>
        <w:t>0</w:t>
      </w:r>
      <w:r>
        <w:rPr>
          <w:lang w:val="en-US" w:eastAsia="zh-CN"/>
        </w:rPr>
        <w:t xml:space="preserve"> </w:t>
      </w:r>
      <w:r>
        <w:rPr>
          <w:rFonts w:hint="eastAsia"/>
          <w:lang w:val="en-US" w:eastAsia="zh-CN"/>
        </w:rPr>
        <w:t>H</w:t>
      </w:r>
      <w:r>
        <w:rPr>
          <w:lang w:val="en-US" w:eastAsia="zh-CN"/>
        </w:rPr>
        <w:t>igh-level solution principles</w:t>
      </w:r>
      <w:r w:rsidRPr="00AB36D2">
        <w:rPr>
          <w:lang w:val="en-US" w:eastAsia="zh-CN"/>
        </w:rPr>
        <w:t xml:space="preserve"> </w:t>
      </w:r>
    </w:p>
    <w:p w14:paraId="773D0A91" w14:textId="013203C7" w:rsidR="00C45496" w:rsidRDefault="00167C35" w:rsidP="00167C35">
      <w:pPr>
        <w:rPr>
          <w:rFonts w:eastAsiaTheme="minorEastAsia"/>
          <w:lang w:eastAsia="zh-CN"/>
        </w:rPr>
      </w:pPr>
      <w:r>
        <w:rPr>
          <w:rFonts w:eastAsiaTheme="minorEastAsia" w:hint="eastAsia"/>
          <w:lang w:eastAsia="zh-CN"/>
        </w:rPr>
        <w:t>-</w:t>
      </w:r>
      <w:r w:rsidR="009E72E8">
        <w:rPr>
          <w:rFonts w:eastAsiaTheme="minorEastAsia"/>
          <w:lang w:eastAsia="zh-CN"/>
        </w:rPr>
        <w:t xml:space="preserve">  </w:t>
      </w:r>
      <w:r>
        <w:rPr>
          <w:rFonts w:eastAsiaTheme="minorEastAsia"/>
          <w:lang w:eastAsia="zh-CN"/>
        </w:rPr>
        <w:t>SMF</w:t>
      </w:r>
      <w:r w:rsidR="00E178F6">
        <w:rPr>
          <w:rFonts w:eastAsiaTheme="minorEastAsia"/>
          <w:lang w:eastAsia="zh-CN"/>
        </w:rPr>
        <w:t xml:space="preserve"> includes the redundant traffic </w:t>
      </w:r>
      <w:r w:rsidR="00595787">
        <w:rPr>
          <w:rFonts w:eastAsiaTheme="minorEastAsia"/>
          <w:lang w:eastAsia="zh-CN"/>
        </w:rPr>
        <w:t xml:space="preserve">for PSA UPF </w:t>
      </w:r>
      <w:r w:rsidR="00E178F6">
        <w:rPr>
          <w:rFonts w:eastAsiaTheme="minorEastAsia"/>
          <w:lang w:eastAsia="zh-CN"/>
        </w:rPr>
        <w:t xml:space="preserve">in the </w:t>
      </w:r>
      <w:r w:rsidR="007D06F9">
        <w:rPr>
          <w:rFonts w:eastAsiaTheme="minorEastAsia"/>
          <w:lang w:eastAsia="zh-CN"/>
        </w:rPr>
        <w:t>provi</w:t>
      </w:r>
      <w:r w:rsidR="00E178F6">
        <w:rPr>
          <w:rFonts w:eastAsiaTheme="minorEastAsia"/>
          <w:lang w:eastAsia="zh-CN"/>
        </w:rPr>
        <w:t>d</w:t>
      </w:r>
      <w:r w:rsidR="007D06F9">
        <w:rPr>
          <w:rFonts w:eastAsiaTheme="minorEastAsia"/>
          <w:lang w:eastAsia="zh-CN"/>
        </w:rPr>
        <w:t>ed</w:t>
      </w:r>
      <w:r w:rsidR="00E178F6">
        <w:rPr>
          <w:rFonts w:eastAsiaTheme="minorEastAsia"/>
          <w:lang w:eastAsia="zh-CN"/>
        </w:rPr>
        <w:t xml:space="preserve"> data volume</w:t>
      </w:r>
      <w:r>
        <w:rPr>
          <w:rFonts w:eastAsiaTheme="minorEastAsia"/>
          <w:lang w:eastAsia="zh-CN"/>
        </w:rPr>
        <w:t xml:space="preserve"> to EIF when redundant transmission is deployed f</w:t>
      </w:r>
      <w:r w:rsidR="002671F1">
        <w:rPr>
          <w:rFonts w:eastAsiaTheme="minorEastAsia"/>
          <w:lang w:eastAsia="zh-CN"/>
        </w:rPr>
        <w:t xml:space="preserve">or a PDU session or a </w:t>
      </w:r>
      <w:r w:rsidR="001534A8">
        <w:rPr>
          <w:rFonts w:eastAsiaTheme="minorEastAsia"/>
          <w:lang w:eastAsia="zh-CN"/>
        </w:rPr>
        <w:t>S</w:t>
      </w:r>
      <w:r w:rsidR="002671F1">
        <w:rPr>
          <w:rFonts w:eastAsiaTheme="minorEastAsia"/>
          <w:lang w:eastAsia="zh-CN"/>
        </w:rPr>
        <w:t xml:space="preserve">ervice </w:t>
      </w:r>
      <w:r w:rsidR="001534A8">
        <w:rPr>
          <w:rFonts w:eastAsiaTheme="minorEastAsia"/>
          <w:lang w:eastAsia="zh-CN"/>
        </w:rPr>
        <w:t>D</w:t>
      </w:r>
      <w:r w:rsidR="002671F1">
        <w:rPr>
          <w:rFonts w:eastAsiaTheme="minorEastAsia"/>
          <w:lang w:eastAsia="zh-CN"/>
        </w:rPr>
        <w:t xml:space="preserve">ata </w:t>
      </w:r>
      <w:r w:rsidR="001534A8">
        <w:rPr>
          <w:rFonts w:eastAsiaTheme="minorEastAsia"/>
          <w:lang w:eastAsia="zh-CN"/>
        </w:rPr>
        <w:t>F</w:t>
      </w:r>
      <w:r w:rsidR="002671F1">
        <w:rPr>
          <w:rFonts w:eastAsiaTheme="minorEastAsia"/>
          <w:lang w:eastAsia="zh-CN"/>
        </w:rPr>
        <w:t>low.</w:t>
      </w:r>
    </w:p>
    <w:p w14:paraId="68BC9145" w14:textId="08BBE91B" w:rsidR="002671F1" w:rsidRPr="00756F5C" w:rsidRDefault="002671F1" w:rsidP="00167C35">
      <w:pPr>
        <w:rPr>
          <w:rFonts w:eastAsiaTheme="minorEastAsia"/>
          <w:lang w:eastAsia="zh-CN"/>
        </w:rPr>
      </w:pPr>
      <w:r>
        <w:rPr>
          <w:rFonts w:eastAsiaTheme="minorEastAsia" w:hint="eastAsia"/>
          <w:lang w:eastAsia="zh-CN"/>
        </w:rPr>
        <w:t>-</w:t>
      </w:r>
      <w:r>
        <w:rPr>
          <w:rFonts w:eastAsiaTheme="minorEastAsia"/>
          <w:lang w:eastAsia="zh-CN"/>
        </w:rPr>
        <w:t xml:space="preserve"> </w:t>
      </w:r>
      <w:r w:rsidR="000670B8">
        <w:rPr>
          <w:rFonts w:eastAsiaTheme="minorEastAsia"/>
          <w:lang w:eastAsia="zh-CN"/>
        </w:rPr>
        <w:t xml:space="preserve"> </w:t>
      </w:r>
      <w:r>
        <w:rPr>
          <w:rFonts w:eastAsiaTheme="minorEastAsia"/>
          <w:lang w:eastAsia="zh-CN"/>
        </w:rPr>
        <w:t xml:space="preserve">EIF generates data volume consumed by the required granularities based on </w:t>
      </w:r>
      <w:r w:rsidR="00840E6A">
        <w:rPr>
          <w:rFonts w:eastAsiaTheme="minorEastAsia"/>
          <w:lang w:eastAsia="zh-CN"/>
        </w:rPr>
        <w:t xml:space="preserve">reported data volume </w:t>
      </w:r>
      <w:r w:rsidR="00023300">
        <w:rPr>
          <w:rFonts w:eastAsiaTheme="minorEastAsia"/>
          <w:lang w:eastAsia="zh-CN"/>
        </w:rPr>
        <w:t xml:space="preserve">from SMF </w:t>
      </w:r>
      <w:r>
        <w:rPr>
          <w:rFonts w:eastAsiaTheme="minorEastAsia"/>
          <w:lang w:eastAsia="zh-CN"/>
        </w:rPr>
        <w:t>when enforcing the Energy Consumption calculation.</w:t>
      </w:r>
    </w:p>
    <w:p w14:paraId="10CE6EF9" w14:textId="2972FD4E" w:rsidR="00072115" w:rsidRDefault="00072115" w:rsidP="00756F5C">
      <w:pPr>
        <w:pStyle w:val="3"/>
        <w:rPr>
          <w:lang w:val="en-US" w:eastAsia="zh-CN"/>
        </w:rPr>
      </w:pPr>
      <w:r>
        <w:rPr>
          <w:rFonts w:hint="eastAsia"/>
          <w:lang w:val="en-US" w:eastAsia="zh-CN"/>
        </w:rPr>
        <w:lastRenderedPageBreak/>
        <w:t>6</w:t>
      </w:r>
      <w:r>
        <w:rPr>
          <w:lang w:val="en-US" w:eastAsia="zh-CN"/>
        </w:rPr>
        <w:t>.X.</w:t>
      </w:r>
      <w:r w:rsidR="00826C7C">
        <w:rPr>
          <w:lang w:val="en-US" w:eastAsia="zh-CN"/>
        </w:rPr>
        <w:t>1</w:t>
      </w:r>
      <w:r w:rsidR="00FF2AD4">
        <w:rPr>
          <w:lang w:val="en-US" w:eastAsia="zh-CN"/>
        </w:rPr>
        <w:t xml:space="preserve"> Description</w:t>
      </w:r>
    </w:p>
    <w:p w14:paraId="4795D3DA" w14:textId="5AC826F3" w:rsidR="00E15CA0" w:rsidRPr="008A319B" w:rsidRDefault="00E15CA0" w:rsidP="008A319B">
      <w:pPr>
        <w:rPr>
          <w:rFonts w:eastAsia="MS Mincho"/>
        </w:rPr>
      </w:pPr>
      <w:r>
        <w:rPr>
          <w:rFonts w:eastAsiaTheme="minorEastAsia"/>
          <w:lang w:val="en-US" w:eastAsia="zh-CN"/>
        </w:rPr>
        <w:t xml:space="preserve">This solution is for KI#1: </w:t>
      </w:r>
      <w:r w:rsidRPr="008F1947">
        <w:t>Whether and how to enhance the collection, determination and exposure of energy related information in the 5GS</w:t>
      </w:r>
      <w:r>
        <w:t>.</w:t>
      </w:r>
    </w:p>
    <w:p w14:paraId="42C7C09A" w14:textId="2FCEB3F9" w:rsidR="00931BEA" w:rsidRDefault="00931BEA" w:rsidP="00931BEA">
      <w:pPr>
        <w:jc w:val="both"/>
        <w:rPr>
          <w:rFonts w:eastAsiaTheme="minorEastAsia"/>
          <w:lang w:eastAsia="zh-CN"/>
        </w:rPr>
      </w:pPr>
      <w:r>
        <w:rPr>
          <w:rFonts w:eastAsiaTheme="minorEastAsia"/>
          <w:lang w:eastAsia="zh-CN"/>
        </w:rPr>
        <w:t xml:space="preserve">The document provides a solution addressing the calculation error of </w:t>
      </w:r>
      <w:r w:rsidRPr="00D26538">
        <w:rPr>
          <w:lang w:eastAsia="zh-CN"/>
        </w:rPr>
        <w:t>Energy Consumption</w:t>
      </w:r>
      <w:r>
        <w:rPr>
          <w:rFonts w:eastAsiaTheme="minorEastAsia"/>
          <w:lang w:eastAsia="zh-CN"/>
        </w:rPr>
        <w:t xml:space="preserve"> for Redundant Transmission</w:t>
      </w:r>
      <w:r w:rsidR="00445B59">
        <w:rPr>
          <w:rFonts w:eastAsiaTheme="minorEastAsia"/>
          <w:lang w:eastAsia="zh-CN"/>
        </w:rPr>
        <w:t xml:space="preserve"> when the </w:t>
      </w:r>
      <w:r w:rsidR="00445B59">
        <w:rPr>
          <w:rFonts w:eastAsiaTheme="minorEastAsia"/>
          <w:lang w:val="en-US" w:eastAsia="zh-CN"/>
        </w:rPr>
        <w:t>traffic on N3/N</w:t>
      </w:r>
      <w:r w:rsidR="000D7410">
        <w:rPr>
          <w:rFonts w:eastAsiaTheme="minorEastAsia"/>
          <w:lang w:val="en-US" w:eastAsia="zh-CN"/>
        </w:rPr>
        <w:t>9</w:t>
      </w:r>
      <w:r w:rsidR="00445B59">
        <w:rPr>
          <w:rFonts w:eastAsiaTheme="minorEastAsia"/>
          <w:lang w:val="en-US" w:eastAsia="zh-CN"/>
        </w:rPr>
        <w:t xml:space="preserve"> </w:t>
      </w:r>
      <w:r w:rsidR="00046072">
        <w:rPr>
          <w:rFonts w:eastAsiaTheme="minorEastAsia"/>
          <w:lang w:val="en-US" w:eastAsia="zh-CN"/>
        </w:rPr>
        <w:t xml:space="preserve">interfaces </w:t>
      </w:r>
      <w:r w:rsidR="00445B59">
        <w:rPr>
          <w:rFonts w:eastAsiaTheme="minorEastAsia"/>
          <w:lang w:val="en-US" w:eastAsia="zh-CN"/>
        </w:rPr>
        <w:t>is duplicated</w:t>
      </w:r>
      <w:r>
        <w:rPr>
          <w:rFonts w:eastAsiaTheme="minorEastAsia"/>
          <w:lang w:eastAsia="zh-CN"/>
        </w:rPr>
        <w:t>.</w:t>
      </w:r>
    </w:p>
    <w:p w14:paraId="78ED4D9F" w14:textId="49BA1668" w:rsidR="00931BEA" w:rsidRPr="00756F5C" w:rsidRDefault="00931BEA" w:rsidP="00756F5C">
      <w:pPr>
        <w:jc w:val="both"/>
        <w:rPr>
          <w:rFonts w:eastAsiaTheme="minorEastAsia"/>
          <w:lang w:eastAsia="zh-CN"/>
        </w:rPr>
      </w:pPr>
      <w:r>
        <w:rPr>
          <w:rFonts w:eastAsiaTheme="minorEastAsia" w:hint="eastAsia"/>
          <w:lang w:eastAsia="zh-CN"/>
        </w:rPr>
        <w:t>T</w:t>
      </w:r>
      <w:r>
        <w:rPr>
          <w:rFonts w:eastAsiaTheme="minorEastAsia"/>
          <w:lang w:eastAsia="zh-CN"/>
        </w:rPr>
        <w:t xml:space="preserve">he concept is EIF calculates UE related Energy Consumption information considering the Redundant related </w:t>
      </w:r>
      <w:r w:rsidR="00DB48DA">
        <w:rPr>
          <w:rFonts w:eastAsiaTheme="minorEastAsia"/>
          <w:lang w:eastAsia="zh-CN"/>
        </w:rPr>
        <w:t>data</w:t>
      </w:r>
      <w:r w:rsidR="006C37E0">
        <w:rPr>
          <w:rFonts w:eastAsiaTheme="minorEastAsia"/>
          <w:lang w:eastAsia="zh-CN"/>
        </w:rPr>
        <w:t xml:space="preserve"> </w:t>
      </w:r>
      <w:r w:rsidR="00DB48DA">
        <w:rPr>
          <w:rFonts w:eastAsiaTheme="minorEastAsia"/>
          <w:lang w:eastAsia="zh-CN"/>
        </w:rPr>
        <w:t>volume</w:t>
      </w:r>
      <w:r>
        <w:rPr>
          <w:rFonts w:eastAsiaTheme="minorEastAsia"/>
          <w:lang w:eastAsia="zh-CN"/>
        </w:rPr>
        <w:t xml:space="preserve"> provided by SMF</w:t>
      </w:r>
      <w:r>
        <w:rPr>
          <w:rFonts w:eastAsiaTheme="minorEastAsia" w:hint="eastAsia"/>
          <w:lang w:eastAsia="zh-CN"/>
        </w:rPr>
        <w:t>.</w:t>
      </w:r>
    </w:p>
    <w:p w14:paraId="403EBD86" w14:textId="6BD187A6" w:rsidR="00C45496" w:rsidRDefault="00C45496" w:rsidP="00C45496">
      <w:pPr>
        <w:pStyle w:val="3"/>
        <w:rPr>
          <w:lang w:val="en-US" w:eastAsia="zh-CN"/>
        </w:rPr>
      </w:pPr>
      <w:r>
        <w:rPr>
          <w:rFonts w:hint="eastAsia"/>
          <w:lang w:val="en-US" w:eastAsia="zh-CN"/>
        </w:rPr>
        <w:t>6</w:t>
      </w:r>
      <w:r>
        <w:rPr>
          <w:lang w:val="en-US" w:eastAsia="zh-CN"/>
        </w:rPr>
        <w:t>.X.</w:t>
      </w:r>
      <w:r w:rsidR="00A92E13">
        <w:rPr>
          <w:lang w:val="en-US" w:eastAsia="zh-CN"/>
        </w:rPr>
        <w:t>2</w:t>
      </w:r>
      <w:r>
        <w:rPr>
          <w:lang w:val="en-US" w:eastAsia="zh-CN"/>
        </w:rPr>
        <w:t xml:space="preserve"> Procedure</w:t>
      </w:r>
    </w:p>
    <w:p w14:paraId="3E2203FB" w14:textId="7E380F08" w:rsidR="0028017E" w:rsidRDefault="00AE2162" w:rsidP="00C45496">
      <w:pPr>
        <w:rPr>
          <w:rFonts w:eastAsiaTheme="minorEastAsia"/>
          <w:lang w:val="en-US" w:eastAsia="zh-CN"/>
        </w:rPr>
      </w:pPr>
      <w:r>
        <w:rPr>
          <w:rFonts w:eastAsiaTheme="minorEastAsia"/>
          <w:lang w:val="en-US" w:eastAsia="zh-CN"/>
        </w:rPr>
        <w:t xml:space="preserve">Existing procedure for Energy Consumption information collection as </w:t>
      </w:r>
      <w:r w:rsidR="00606034">
        <w:rPr>
          <w:rFonts w:eastAsiaTheme="minorEastAsia"/>
          <w:lang w:val="en-US" w:eastAsia="zh-CN"/>
        </w:rPr>
        <w:t xml:space="preserve">defined in clause 4.29.2 </w:t>
      </w:r>
      <w:r w:rsidR="003F5427">
        <w:rPr>
          <w:rFonts w:eastAsiaTheme="minorEastAsia"/>
          <w:lang w:val="en-US" w:eastAsia="zh-CN"/>
        </w:rPr>
        <w:t xml:space="preserve">in TS 23.502 </w:t>
      </w:r>
      <w:r w:rsidR="00606034">
        <w:rPr>
          <w:rFonts w:eastAsiaTheme="minorEastAsia"/>
          <w:lang w:val="en-US" w:eastAsia="zh-CN"/>
        </w:rPr>
        <w:t>is reused.</w:t>
      </w:r>
      <w:r w:rsidR="00E14ADF">
        <w:rPr>
          <w:rFonts w:eastAsiaTheme="minorEastAsia"/>
          <w:lang w:val="en-US" w:eastAsia="zh-CN"/>
        </w:rPr>
        <w:t xml:space="preserve"> </w:t>
      </w:r>
      <w:r w:rsidR="0069426A">
        <w:rPr>
          <w:rFonts w:eastAsiaTheme="minorEastAsia"/>
          <w:lang w:val="en-US" w:eastAsia="zh-CN"/>
        </w:rPr>
        <w:t>The solution is propose</w:t>
      </w:r>
      <w:r w:rsidR="002E5D8C">
        <w:rPr>
          <w:rFonts w:eastAsiaTheme="minorEastAsia"/>
          <w:lang w:val="en-US" w:eastAsia="zh-CN"/>
        </w:rPr>
        <w:t xml:space="preserve">d with the following </w:t>
      </w:r>
      <w:r w:rsidR="00B20CB1">
        <w:rPr>
          <w:rFonts w:eastAsiaTheme="minorEastAsia"/>
          <w:lang w:val="en-US" w:eastAsia="zh-CN"/>
        </w:rPr>
        <w:t>principles:</w:t>
      </w:r>
    </w:p>
    <w:p w14:paraId="4CFA99A4" w14:textId="1A34E2A7" w:rsidR="002A247A" w:rsidRDefault="007A42BE" w:rsidP="00C45496">
      <w:pPr>
        <w:rPr>
          <w:rFonts w:eastAsiaTheme="minorEastAsia"/>
          <w:lang w:val="en-US" w:eastAsia="zh-CN"/>
        </w:rPr>
      </w:pPr>
      <w:r w:rsidRPr="007A42BE">
        <w:rPr>
          <w:rFonts w:eastAsiaTheme="minorEastAsia"/>
          <w:lang w:val="en-US" w:eastAsia="zh-CN"/>
        </w:rPr>
        <w:t xml:space="preserve">If redundant transmission is configured by the SMF at the PSA UPF for a PDU session and/or Service Data Flow (e.g., on N3/N9 interface or at transport layer) the SMF </w:t>
      </w:r>
      <w:r w:rsidR="00445B59">
        <w:rPr>
          <w:rFonts w:eastAsiaTheme="minorEastAsia"/>
          <w:lang w:val="en-US" w:eastAsia="zh-CN"/>
        </w:rPr>
        <w:t>shall</w:t>
      </w:r>
      <w:r w:rsidRPr="007A42BE">
        <w:rPr>
          <w:rFonts w:eastAsiaTheme="minorEastAsia"/>
          <w:lang w:val="en-US" w:eastAsia="zh-CN"/>
        </w:rPr>
        <w:t xml:space="preserve"> </w:t>
      </w:r>
      <w:r w:rsidR="00B1179A">
        <w:rPr>
          <w:rFonts w:eastAsiaTheme="minorEastAsia"/>
          <w:lang w:val="en-US" w:eastAsia="zh-CN"/>
        </w:rPr>
        <w:t xml:space="preserve">also include the redundant traffic in the </w:t>
      </w:r>
      <w:r w:rsidRPr="007A42BE">
        <w:rPr>
          <w:rFonts w:eastAsiaTheme="minorEastAsia"/>
          <w:lang w:val="en-US" w:eastAsia="zh-CN"/>
        </w:rPr>
        <w:t xml:space="preserve">data volume </w:t>
      </w:r>
      <w:r w:rsidR="00315681">
        <w:rPr>
          <w:rFonts w:eastAsiaTheme="minorEastAsia"/>
          <w:lang w:val="en-US" w:eastAsia="zh-CN"/>
        </w:rPr>
        <w:t>of</w:t>
      </w:r>
      <w:r w:rsidR="007B53D0" w:rsidRPr="007A42BE">
        <w:rPr>
          <w:rFonts w:eastAsiaTheme="minorEastAsia"/>
          <w:lang w:val="en-US" w:eastAsia="zh-CN"/>
        </w:rPr>
        <w:t xml:space="preserve"> the PSA UPF</w:t>
      </w:r>
      <w:r w:rsidR="007B53D0">
        <w:rPr>
          <w:rFonts w:eastAsiaTheme="minorEastAsia"/>
          <w:lang w:val="en-US" w:eastAsia="zh-CN"/>
        </w:rPr>
        <w:t xml:space="preserve"> </w:t>
      </w:r>
      <w:r w:rsidRPr="007A42BE">
        <w:rPr>
          <w:rFonts w:eastAsiaTheme="minorEastAsia"/>
          <w:lang w:val="en-US" w:eastAsia="zh-CN"/>
        </w:rPr>
        <w:t xml:space="preserve">to be reported to the EIF </w:t>
      </w:r>
      <w:r w:rsidR="00E52C1A">
        <w:rPr>
          <w:rFonts w:eastAsiaTheme="minorEastAsia"/>
          <w:lang w:val="en-US" w:eastAsia="zh-CN"/>
        </w:rPr>
        <w:t xml:space="preserve">based on </w:t>
      </w:r>
      <w:r w:rsidR="002D58F3">
        <w:rPr>
          <w:rFonts w:eastAsiaTheme="minorEastAsia"/>
          <w:lang w:val="en-US" w:eastAsia="zh-CN"/>
        </w:rPr>
        <w:t>operator configured logic</w:t>
      </w:r>
      <w:r w:rsidR="005D0478">
        <w:rPr>
          <w:rFonts w:eastAsiaTheme="minorEastAsia"/>
          <w:lang w:val="en-US" w:eastAsia="zh-CN"/>
        </w:rPr>
        <w:t xml:space="preserve"> </w:t>
      </w:r>
      <w:r w:rsidR="004C22BD">
        <w:rPr>
          <w:rFonts w:eastAsiaTheme="minorEastAsia"/>
          <w:lang w:val="en-US" w:eastAsia="zh-CN"/>
        </w:rPr>
        <w:t>e.g</w:t>
      </w:r>
      <w:r w:rsidRPr="007A42BE">
        <w:rPr>
          <w:rFonts w:eastAsiaTheme="minorEastAsia"/>
          <w:lang w:val="en-US" w:eastAsia="zh-CN"/>
        </w:rPr>
        <w:t xml:space="preserve">., </w:t>
      </w:r>
      <w:r w:rsidR="007E16DE">
        <w:rPr>
          <w:rFonts w:eastAsiaTheme="minorEastAsia"/>
          <w:lang w:val="en-US" w:eastAsia="zh-CN"/>
        </w:rPr>
        <w:t xml:space="preserve">the SMF </w:t>
      </w:r>
      <w:r w:rsidR="00537366">
        <w:rPr>
          <w:rFonts w:eastAsiaTheme="minorEastAsia"/>
          <w:lang w:val="en-US" w:eastAsia="zh-CN"/>
        </w:rPr>
        <w:t xml:space="preserve">may </w:t>
      </w:r>
      <w:r w:rsidRPr="007A42BE">
        <w:rPr>
          <w:rFonts w:eastAsiaTheme="minorEastAsia"/>
          <w:lang w:val="en-US" w:eastAsia="zh-CN"/>
        </w:rPr>
        <w:t>double the collected data volume</w:t>
      </w:r>
      <w:r w:rsidR="00DA585B">
        <w:rPr>
          <w:rFonts w:eastAsiaTheme="minorEastAsia"/>
          <w:lang w:val="en-US" w:eastAsia="zh-CN"/>
        </w:rPr>
        <w:t xml:space="preserve"> from </w:t>
      </w:r>
      <w:r w:rsidR="002500C7">
        <w:rPr>
          <w:rFonts w:eastAsiaTheme="minorEastAsia"/>
          <w:lang w:val="en-US" w:eastAsia="zh-CN"/>
        </w:rPr>
        <w:t>the PSA UPF</w:t>
      </w:r>
      <w:r w:rsidRPr="007A42BE">
        <w:rPr>
          <w:rFonts w:eastAsiaTheme="minorEastAsia"/>
          <w:lang w:val="en-US" w:eastAsia="zh-CN"/>
        </w:rPr>
        <w:t>.</w:t>
      </w:r>
      <w:r w:rsidR="00445B59">
        <w:rPr>
          <w:rFonts w:eastAsiaTheme="minorEastAsia"/>
          <w:lang w:val="en-US" w:eastAsia="zh-CN"/>
        </w:rPr>
        <w:t xml:space="preserve"> </w:t>
      </w:r>
      <w:r w:rsidR="00533F8A">
        <w:rPr>
          <w:rFonts w:eastAsiaTheme="minorEastAsia"/>
          <w:lang w:val="en-US" w:eastAsia="zh-CN"/>
        </w:rPr>
        <w:t xml:space="preserve">Specially, the SMF </w:t>
      </w:r>
      <w:r w:rsidR="00A80814">
        <w:rPr>
          <w:rFonts w:eastAsiaTheme="minorEastAsia"/>
          <w:lang w:val="en-US" w:eastAsia="zh-CN"/>
        </w:rPr>
        <w:t xml:space="preserve">may </w:t>
      </w:r>
      <w:r w:rsidR="00AD4DFE">
        <w:rPr>
          <w:rFonts w:eastAsiaTheme="minorEastAsia"/>
          <w:lang w:val="en-US" w:eastAsia="zh-CN"/>
        </w:rPr>
        <w:t>use a</w:t>
      </w:r>
      <w:r w:rsidR="002E29A3">
        <w:rPr>
          <w:rFonts w:eastAsiaTheme="minorEastAsia"/>
          <w:lang w:val="en-US" w:eastAsia="zh-CN"/>
        </w:rPr>
        <w:t xml:space="preserve">n </w:t>
      </w:r>
      <w:r w:rsidR="008D76AB">
        <w:rPr>
          <w:rFonts w:eastAsiaTheme="minorEastAsia"/>
          <w:lang w:val="en-US" w:eastAsia="zh-CN"/>
        </w:rPr>
        <w:t xml:space="preserve">NF specific </w:t>
      </w:r>
      <w:r w:rsidR="008D76AB" w:rsidRPr="00C64EA7">
        <w:rPr>
          <w:rFonts w:hint="eastAsia"/>
        </w:rPr>
        <w:t>Data Volume</w:t>
      </w:r>
      <w:r w:rsidR="00533F8A">
        <w:t xml:space="preserve"> </w:t>
      </w:r>
      <w:r w:rsidR="00AD4DFE">
        <w:rPr>
          <w:rFonts w:eastAsiaTheme="minorEastAsia"/>
          <w:lang w:val="en-US" w:eastAsia="zh-CN"/>
        </w:rPr>
        <w:t xml:space="preserve">to represent the PSA UPF data volume </w:t>
      </w:r>
      <w:r w:rsidR="00533F8A">
        <w:t>along with the PSA UPF ID.</w:t>
      </w:r>
      <w:r w:rsidR="00932EDF">
        <w:rPr>
          <w:rFonts w:eastAsiaTheme="minorEastAsia"/>
          <w:lang w:val="en-US" w:eastAsia="zh-CN"/>
        </w:rPr>
        <w:t xml:space="preserve"> </w:t>
      </w:r>
    </w:p>
    <w:p w14:paraId="091533D6" w14:textId="4D1D17DB" w:rsidR="00CC1904" w:rsidRDefault="00C6452C" w:rsidP="00C45496">
      <w:pPr>
        <w:rPr>
          <w:rFonts w:eastAsiaTheme="minorEastAsia"/>
          <w:lang w:val="en-US" w:eastAsia="zh-CN"/>
        </w:rPr>
      </w:pPr>
      <w:r>
        <w:rPr>
          <w:rFonts w:eastAsiaTheme="minorEastAsia"/>
          <w:lang w:val="en-US" w:eastAsia="zh-CN"/>
        </w:rPr>
        <w:t xml:space="preserve">Upon receiving NF specific </w:t>
      </w:r>
      <w:r w:rsidRPr="00C64EA7">
        <w:rPr>
          <w:rFonts w:hint="eastAsia"/>
        </w:rPr>
        <w:t>Data Volume</w:t>
      </w:r>
      <w:r>
        <w:t xml:space="preserve"> from the SMF</w:t>
      </w:r>
      <w:r w:rsidR="00CC1904">
        <w:rPr>
          <w:rFonts w:eastAsiaTheme="minorEastAsia"/>
          <w:lang w:val="en-US" w:eastAsia="zh-CN"/>
        </w:rPr>
        <w:t xml:space="preserve">, </w:t>
      </w:r>
      <w:r w:rsidR="00BA056A">
        <w:rPr>
          <w:rFonts w:eastAsiaTheme="minorEastAsia"/>
          <w:lang w:val="en-US" w:eastAsia="zh-CN"/>
        </w:rPr>
        <w:t xml:space="preserve">the </w:t>
      </w:r>
      <w:r w:rsidR="008D76AB">
        <w:rPr>
          <w:rFonts w:eastAsiaTheme="minorEastAsia"/>
          <w:lang w:val="en-US" w:eastAsia="zh-CN"/>
        </w:rPr>
        <w:t xml:space="preserve">EIF shall use the NF specific </w:t>
      </w:r>
      <w:r w:rsidR="008D76AB" w:rsidRPr="00C64EA7">
        <w:rPr>
          <w:rFonts w:hint="eastAsia"/>
        </w:rPr>
        <w:t>Data Volume</w:t>
      </w:r>
      <w:r w:rsidR="008D76AB">
        <w:t xml:space="preserve"> </w:t>
      </w:r>
      <w:r w:rsidR="00580155">
        <w:t xml:space="preserve">for the indicated PSA UPF </w:t>
      </w:r>
      <w:r w:rsidR="008D76AB">
        <w:t>while use the data volume reported from PSA UPF for the other Network functions</w:t>
      </w:r>
      <w:r w:rsidR="003967BC">
        <w:t xml:space="preserve"> for Energy Consumption calculation</w:t>
      </w:r>
      <w:r w:rsidR="008D76AB">
        <w:t>.</w:t>
      </w:r>
    </w:p>
    <w:p w14:paraId="066BE468" w14:textId="0D689117" w:rsidR="0043107B" w:rsidRDefault="00710A58" w:rsidP="00C45496">
      <w:pPr>
        <w:rPr>
          <w:rFonts w:eastAsiaTheme="minorEastAsia"/>
          <w:lang w:val="en-US" w:eastAsia="zh-CN"/>
        </w:rPr>
      </w:pPr>
      <w:r>
        <w:rPr>
          <w:rFonts w:eastAsiaTheme="minorEastAsia"/>
          <w:lang w:val="en-US" w:eastAsia="zh-CN"/>
        </w:rPr>
        <w:t xml:space="preserve">Based on the data volume </w:t>
      </w:r>
      <w:r w:rsidR="00EC3E5F">
        <w:rPr>
          <w:rFonts w:eastAsiaTheme="minorEastAsia"/>
          <w:lang w:val="en-US" w:eastAsia="zh-CN"/>
        </w:rPr>
        <w:t>provided by the SMF</w:t>
      </w:r>
      <w:r>
        <w:rPr>
          <w:rFonts w:eastAsiaTheme="minorEastAsia"/>
          <w:lang w:val="en-US" w:eastAsia="zh-CN"/>
        </w:rPr>
        <w:t xml:space="preserve"> </w:t>
      </w:r>
      <w:r w:rsidR="00F360A1">
        <w:rPr>
          <w:rFonts w:eastAsiaTheme="minorEastAsia"/>
          <w:lang w:val="en-US" w:eastAsia="zh-CN"/>
        </w:rPr>
        <w:t>and other input parameters from OAM</w:t>
      </w:r>
      <w:r w:rsidR="00303AC1">
        <w:rPr>
          <w:rFonts w:eastAsiaTheme="minorEastAsia"/>
          <w:lang w:val="en-US" w:eastAsia="zh-CN"/>
        </w:rPr>
        <w:t xml:space="preserve"> defined in</w:t>
      </w:r>
      <w:r w:rsidR="00471D8E">
        <w:rPr>
          <w:rFonts w:eastAsiaTheme="minorEastAsia"/>
          <w:lang w:val="en-US" w:eastAsia="zh-CN"/>
        </w:rPr>
        <w:t xml:space="preserve"> clause</w:t>
      </w:r>
      <w:r w:rsidR="00303AC1">
        <w:rPr>
          <w:rFonts w:eastAsiaTheme="minorEastAsia"/>
          <w:lang w:val="en-US" w:eastAsia="zh-CN"/>
        </w:rPr>
        <w:t xml:space="preserve"> </w:t>
      </w:r>
      <w:r w:rsidR="001614A5">
        <w:t>5.51.2.2.3</w:t>
      </w:r>
      <w:r w:rsidR="00FD6D1B">
        <w:rPr>
          <w:rFonts w:eastAsiaTheme="minorEastAsia"/>
          <w:lang w:val="en-US" w:eastAsia="zh-CN"/>
        </w:rPr>
        <w:t xml:space="preserve"> </w:t>
      </w:r>
      <w:r w:rsidR="00471D8E">
        <w:rPr>
          <w:rFonts w:eastAsiaTheme="minorEastAsia"/>
          <w:lang w:val="en-US" w:eastAsia="zh-CN"/>
        </w:rPr>
        <w:t>of TS 23.501</w:t>
      </w:r>
      <w:r w:rsidR="00F360A1">
        <w:rPr>
          <w:rFonts w:eastAsiaTheme="minorEastAsia"/>
          <w:lang w:val="en-US" w:eastAsia="zh-CN"/>
        </w:rPr>
        <w:t xml:space="preserve">, </w:t>
      </w:r>
      <w:r w:rsidR="00F622E4">
        <w:rPr>
          <w:rFonts w:eastAsiaTheme="minorEastAsia"/>
          <w:lang w:val="en-US" w:eastAsia="zh-CN"/>
        </w:rPr>
        <w:t xml:space="preserve">the </w:t>
      </w:r>
      <w:r w:rsidR="00F360A1">
        <w:rPr>
          <w:rFonts w:eastAsiaTheme="minorEastAsia"/>
          <w:lang w:val="en-US" w:eastAsia="zh-CN"/>
        </w:rPr>
        <w:t xml:space="preserve">EIF </w:t>
      </w:r>
      <w:r w:rsidR="00C76E94">
        <w:rPr>
          <w:rFonts w:eastAsiaTheme="minorEastAsia"/>
          <w:lang w:val="en-US" w:eastAsia="zh-CN"/>
        </w:rPr>
        <w:t>performs</w:t>
      </w:r>
      <w:r w:rsidR="00ED6611">
        <w:rPr>
          <w:rFonts w:eastAsiaTheme="minorEastAsia"/>
          <w:lang w:val="en-US" w:eastAsia="zh-CN"/>
        </w:rPr>
        <w:t xml:space="preserve"> </w:t>
      </w:r>
      <w:r w:rsidR="00F360A1">
        <w:rPr>
          <w:rFonts w:eastAsiaTheme="minorEastAsia"/>
          <w:lang w:val="en-US" w:eastAsia="zh-CN"/>
        </w:rPr>
        <w:t>calculat</w:t>
      </w:r>
      <w:r w:rsidR="00C76E94">
        <w:rPr>
          <w:rFonts w:eastAsiaTheme="minorEastAsia"/>
          <w:lang w:val="en-US" w:eastAsia="zh-CN"/>
        </w:rPr>
        <w:t>ion</w:t>
      </w:r>
      <w:r w:rsidR="00F360A1">
        <w:rPr>
          <w:rFonts w:eastAsiaTheme="minorEastAsia"/>
          <w:lang w:val="en-US" w:eastAsia="zh-CN"/>
        </w:rPr>
        <w:t xml:space="preserve"> and gets results</w:t>
      </w:r>
      <w:r w:rsidR="0036357D">
        <w:rPr>
          <w:rFonts w:eastAsiaTheme="minorEastAsia"/>
          <w:lang w:val="en-US" w:eastAsia="zh-CN"/>
        </w:rPr>
        <w:t xml:space="preserve"> </w:t>
      </w:r>
      <w:r w:rsidR="003232AE">
        <w:rPr>
          <w:rFonts w:eastAsiaTheme="minorEastAsia"/>
          <w:lang w:val="en-US" w:eastAsia="zh-CN"/>
        </w:rPr>
        <w:t xml:space="preserve">of the Energy Consumption information </w:t>
      </w:r>
      <w:r w:rsidR="0036357D">
        <w:rPr>
          <w:rFonts w:eastAsiaTheme="minorEastAsia"/>
          <w:lang w:val="en-US" w:eastAsia="zh-CN"/>
        </w:rPr>
        <w:t>as described in clause 5.51.2 of TS 23.501</w:t>
      </w:r>
      <w:r w:rsidR="00F360A1">
        <w:rPr>
          <w:rFonts w:eastAsiaTheme="minorEastAsia"/>
          <w:lang w:val="en-US" w:eastAsia="zh-CN"/>
        </w:rPr>
        <w:t>.</w:t>
      </w:r>
    </w:p>
    <w:p w14:paraId="74C8FB92" w14:textId="51D7718D" w:rsidR="0055041F" w:rsidRDefault="0055041F" w:rsidP="00C45496">
      <w:pPr>
        <w:rPr>
          <w:rFonts w:eastAsiaTheme="minorEastAsia"/>
          <w:lang w:val="en-US" w:eastAsia="zh-CN"/>
        </w:rPr>
      </w:pPr>
    </w:p>
    <w:p w14:paraId="1C9BB8FF" w14:textId="379244EF" w:rsidR="00C45496" w:rsidRDefault="00C45496" w:rsidP="00C45496">
      <w:pPr>
        <w:pStyle w:val="3"/>
        <w:rPr>
          <w:lang w:val="en-US" w:eastAsia="zh-CN"/>
        </w:rPr>
      </w:pPr>
      <w:r>
        <w:rPr>
          <w:rFonts w:hint="eastAsia"/>
          <w:lang w:val="en-US" w:eastAsia="zh-CN"/>
        </w:rPr>
        <w:t>6</w:t>
      </w:r>
      <w:r>
        <w:rPr>
          <w:lang w:val="en-US" w:eastAsia="zh-CN"/>
        </w:rPr>
        <w:t>.X.</w:t>
      </w:r>
      <w:r w:rsidR="00344342">
        <w:rPr>
          <w:lang w:val="en-US" w:eastAsia="zh-CN"/>
        </w:rPr>
        <w:t>3</w:t>
      </w:r>
      <w:r>
        <w:rPr>
          <w:lang w:val="en-US" w:eastAsia="zh-CN"/>
        </w:rPr>
        <w:t xml:space="preserve"> Impacts on existing services, entities and interfaces</w:t>
      </w:r>
    </w:p>
    <w:p w14:paraId="0B9855D9" w14:textId="678DAFD4" w:rsidR="008C422C" w:rsidRPr="008C422C" w:rsidRDefault="008C422C" w:rsidP="00894F1D">
      <w:pPr>
        <w:rPr>
          <w:rFonts w:eastAsiaTheme="minorEastAsia"/>
          <w:lang w:val="en-US" w:eastAsia="zh-CN"/>
        </w:rPr>
      </w:pPr>
      <w:r>
        <w:rPr>
          <w:rFonts w:eastAsiaTheme="minorEastAsia" w:hint="eastAsia"/>
          <w:lang w:val="en-US" w:eastAsia="zh-CN"/>
        </w:rPr>
        <w:t>T</w:t>
      </w:r>
      <w:r>
        <w:rPr>
          <w:rFonts w:eastAsiaTheme="minorEastAsia"/>
          <w:lang w:val="en-US" w:eastAsia="zh-CN"/>
        </w:rPr>
        <w:t>he solution has the following impacts:</w:t>
      </w:r>
    </w:p>
    <w:p w14:paraId="0B7D9195" w14:textId="77777777" w:rsidR="00435074" w:rsidRDefault="00435074" w:rsidP="00435074">
      <w:pPr>
        <w:rPr>
          <w:rFonts w:eastAsiaTheme="minorEastAsia"/>
          <w:lang w:val="en-US" w:eastAsia="zh-CN"/>
        </w:rPr>
      </w:pPr>
      <w:r>
        <w:rPr>
          <w:rFonts w:eastAsiaTheme="minorEastAsia" w:hint="eastAsia"/>
          <w:lang w:val="en-US" w:eastAsia="zh-CN"/>
        </w:rPr>
        <w:t>S</w:t>
      </w:r>
      <w:r>
        <w:rPr>
          <w:rFonts w:eastAsiaTheme="minorEastAsia"/>
          <w:lang w:val="en-US" w:eastAsia="zh-CN"/>
        </w:rPr>
        <w:t>MF</w:t>
      </w:r>
    </w:p>
    <w:p w14:paraId="7B575211" w14:textId="7F3EE3BB" w:rsidR="00CE3597" w:rsidRPr="00336E4D" w:rsidRDefault="00030707" w:rsidP="00435074">
      <w:pPr>
        <w:pStyle w:val="af0"/>
        <w:numPr>
          <w:ilvl w:val="0"/>
          <w:numId w:val="16"/>
        </w:numPr>
        <w:rPr>
          <w:rFonts w:eastAsiaTheme="minorEastAsia"/>
          <w:lang w:val="en-US" w:eastAsia="zh-CN"/>
        </w:rPr>
      </w:pPr>
      <w:r>
        <w:rPr>
          <w:rFonts w:eastAsiaTheme="minorEastAsia"/>
          <w:lang w:eastAsia="zh-CN"/>
        </w:rPr>
        <w:t>Generate NF specific data volume for PSA UPF which includes the duplicated data volume in case of redundant transmission</w:t>
      </w:r>
      <w:r w:rsidR="00B96CEC">
        <w:rPr>
          <w:rFonts w:eastAsiaTheme="minorEastAsia"/>
          <w:lang w:eastAsia="zh-CN"/>
        </w:rPr>
        <w:t>.</w:t>
      </w:r>
      <w:r w:rsidR="0037683B">
        <w:rPr>
          <w:rFonts w:eastAsiaTheme="minorEastAsia"/>
          <w:lang w:eastAsia="zh-CN"/>
        </w:rPr>
        <w:t xml:space="preserve"> </w:t>
      </w:r>
    </w:p>
    <w:p w14:paraId="2AB378B7" w14:textId="5A942B00" w:rsidR="00D865E3" w:rsidRDefault="00D865E3" w:rsidP="00435074">
      <w:pPr>
        <w:pStyle w:val="af0"/>
        <w:numPr>
          <w:ilvl w:val="0"/>
          <w:numId w:val="16"/>
        </w:numPr>
        <w:rPr>
          <w:rFonts w:eastAsiaTheme="minorEastAsia"/>
          <w:lang w:val="en-US" w:eastAsia="zh-CN"/>
        </w:rPr>
      </w:pPr>
      <w:r>
        <w:rPr>
          <w:rFonts w:eastAsiaTheme="minorEastAsia" w:hint="eastAsia"/>
          <w:lang w:eastAsia="zh-CN"/>
        </w:rPr>
        <w:t>P</w:t>
      </w:r>
      <w:r>
        <w:rPr>
          <w:rFonts w:eastAsiaTheme="minorEastAsia"/>
          <w:lang w:eastAsia="zh-CN"/>
        </w:rPr>
        <w:t>rovide the NF specific data volume to EIF.</w:t>
      </w:r>
    </w:p>
    <w:p w14:paraId="055279F3" w14:textId="77777777" w:rsidR="00CB364F" w:rsidRDefault="00CB364F" w:rsidP="00CB364F">
      <w:pPr>
        <w:rPr>
          <w:rFonts w:eastAsiaTheme="minorEastAsia"/>
          <w:lang w:val="en-US" w:eastAsia="zh-CN"/>
        </w:rPr>
      </w:pPr>
      <w:r>
        <w:rPr>
          <w:rFonts w:eastAsiaTheme="minorEastAsia" w:hint="eastAsia"/>
          <w:lang w:val="en-US" w:eastAsia="zh-CN"/>
        </w:rPr>
        <w:t>E</w:t>
      </w:r>
      <w:r>
        <w:rPr>
          <w:rFonts w:eastAsiaTheme="minorEastAsia"/>
          <w:lang w:val="en-US" w:eastAsia="zh-CN"/>
        </w:rPr>
        <w:t>IF</w:t>
      </w:r>
    </w:p>
    <w:p w14:paraId="481D16E0" w14:textId="3B1E7CCE" w:rsidR="00CB364F" w:rsidRPr="00277F1D" w:rsidRDefault="00CB364F" w:rsidP="00CB364F">
      <w:pPr>
        <w:pStyle w:val="af0"/>
        <w:numPr>
          <w:ilvl w:val="0"/>
          <w:numId w:val="16"/>
        </w:numPr>
        <w:rPr>
          <w:rFonts w:eastAsiaTheme="minorEastAsia"/>
          <w:lang w:val="en-US" w:eastAsia="zh-CN"/>
        </w:rPr>
      </w:pPr>
      <w:r>
        <w:rPr>
          <w:rFonts w:eastAsiaTheme="minorEastAsia"/>
          <w:lang w:val="en-US" w:eastAsia="zh-CN"/>
        </w:rPr>
        <w:t xml:space="preserve">Calculate Energy Consumption information </w:t>
      </w:r>
      <w:r w:rsidR="0046100F">
        <w:rPr>
          <w:rFonts w:eastAsiaTheme="minorEastAsia"/>
          <w:lang w:val="en-US" w:eastAsia="zh-CN"/>
        </w:rPr>
        <w:t xml:space="preserve">for PDU Session and/or Service Data Flow </w:t>
      </w:r>
      <w:r>
        <w:rPr>
          <w:rFonts w:eastAsiaTheme="minorEastAsia"/>
          <w:lang w:val="en-US" w:eastAsia="zh-CN"/>
        </w:rPr>
        <w:t xml:space="preserve">based on </w:t>
      </w:r>
      <w:r w:rsidR="00FF511C">
        <w:rPr>
          <w:rFonts w:eastAsiaTheme="minorEastAsia"/>
          <w:lang w:eastAsia="zh-CN"/>
        </w:rPr>
        <w:t xml:space="preserve">reported </w:t>
      </w:r>
      <w:r w:rsidR="007F0C6B">
        <w:rPr>
          <w:rFonts w:eastAsiaTheme="minorEastAsia"/>
          <w:lang w:eastAsia="zh-CN"/>
        </w:rPr>
        <w:t xml:space="preserve">NF specific </w:t>
      </w:r>
      <w:r w:rsidR="00FF511C">
        <w:rPr>
          <w:rFonts w:eastAsiaTheme="minorEastAsia"/>
          <w:lang w:eastAsia="zh-CN"/>
        </w:rPr>
        <w:t>data volume from SMF</w:t>
      </w:r>
      <w:r>
        <w:rPr>
          <w:rFonts w:eastAsiaTheme="minorEastAsia"/>
          <w:lang w:val="en-US" w:eastAsia="zh-CN"/>
        </w:rPr>
        <w:t>.</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DDABD" w14:textId="77777777" w:rsidR="002E1BA1" w:rsidRDefault="002E1BA1">
      <w:r>
        <w:separator/>
      </w:r>
    </w:p>
    <w:p w14:paraId="57FD6385" w14:textId="77777777" w:rsidR="002E1BA1" w:rsidRDefault="002E1BA1"/>
  </w:endnote>
  <w:endnote w:type="continuationSeparator" w:id="0">
    <w:p w14:paraId="5875F60C" w14:textId="77777777" w:rsidR="002E1BA1" w:rsidRDefault="002E1BA1">
      <w:r>
        <w:continuationSeparator/>
      </w:r>
    </w:p>
    <w:p w14:paraId="406D11B0" w14:textId="77777777" w:rsidR="002E1BA1" w:rsidRDefault="002E1B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6B7F5" w14:textId="77777777" w:rsidR="002E1BA1" w:rsidRDefault="002E1BA1">
      <w:r>
        <w:separator/>
      </w:r>
    </w:p>
    <w:p w14:paraId="4CEC05A0" w14:textId="77777777" w:rsidR="002E1BA1" w:rsidRDefault="002E1BA1"/>
  </w:footnote>
  <w:footnote w:type="continuationSeparator" w:id="0">
    <w:p w14:paraId="4D3BFC8B" w14:textId="77777777" w:rsidR="002E1BA1" w:rsidRDefault="002E1BA1">
      <w:r>
        <w:continuationSeparator/>
      </w:r>
    </w:p>
    <w:p w14:paraId="115435FE" w14:textId="77777777" w:rsidR="002E1BA1" w:rsidRDefault="002E1B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66" type="#_x0000_t75" style="width:17.5pt;height:1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F42F4"/>
    <w:multiLevelType w:val="hybridMultilevel"/>
    <w:tmpl w:val="823C9916"/>
    <w:lvl w:ilvl="0" w:tplc="28C43DD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D3503A"/>
    <w:multiLevelType w:val="hybridMultilevel"/>
    <w:tmpl w:val="6A4A23F8"/>
    <w:lvl w:ilvl="0" w:tplc="28C43DD0">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42"/>
    <w:rsid w:val="00002842"/>
    <w:rsid w:val="00003503"/>
    <w:rsid w:val="0000385B"/>
    <w:rsid w:val="00003974"/>
    <w:rsid w:val="00003FE7"/>
    <w:rsid w:val="000046E3"/>
    <w:rsid w:val="00004E82"/>
    <w:rsid w:val="00005507"/>
    <w:rsid w:val="000059B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46E"/>
    <w:rsid w:val="00016A41"/>
    <w:rsid w:val="000210E6"/>
    <w:rsid w:val="000220E9"/>
    <w:rsid w:val="00023300"/>
    <w:rsid w:val="00023565"/>
    <w:rsid w:val="00023BBC"/>
    <w:rsid w:val="00024628"/>
    <w:rsid w:val="00024798"/>
    <w:rsid w:val="00024A06"/>
    <w:rsid w:val="000268FB"/>
    <w:rsid w:val="000275FC"/>
    <w:rsid w:val="00027B9C"/>
    <w:rsid w:val="00030707"/>
    <w:rsid w:val="0003091B"/>
    <w:rsid w:val="00030CCB"/>
    <w:rsid w:val="00031825"/>
    <w:rsid w:val="0003264E"/>
    <w:rsid w:val="00032C4D"/>
    <w:rsid w:val="00033FBB"/>
    <w:rsid w:val="00034D60"/>
    <w:rsid w:val="0003510B"/>
    <w:rsid w:val="0003731E"/>
    <w:rsid w:val="0004077D"/>
    <w:rsid w:val="00040B51"/>
    <w:rsid w:val="00040C90"/>
    <w:rsid w:val="00040CC2"/>
    <w:rsid w:val="000410CE"/>
    <w:rsid w:val="00041C45"/>
    <w:rsid w:val="00041E56"/>
    <w:rsid w:val="00041F7E"/>
    <w:rsid w:val="00041FA7"/>
    <w:rsid w:val="00043303"/>
    <w:rsid w:val="00043C43"/>
    <w:rsid w:val="00044075"/>
    <w:rsid w:val="00045722"/>
    <w:rsid w:val="00045CBB"/>
    <w:rsid w:val="00046072"/>
    <w:rsid w:val="00047051"/>
    <w:rsid w:val="00047C64"/>
    <w:rsid w:val="00050102"/>
    <w:rsid w:val="00050252"/>
    <w:rsid w:val="00050528"/>
    <w:rsid w:val="00050D23"/>
    <w:rsid w:val="00052A29"/>
    <w:rsid w:val="000549F0"/>
    <w:rsid w:val="000559CF"/>
    <w:rsid w:val="00056F95"/>
    <w:rsid w:val="0005715C"/>
    <w:rsid w:val="00060F24"/>
    <w:rsid w:val="00061913"/>
    <w:rsid w:val="00062F11"/>
    <w:rsid w:val="000631E9"/>
    <w:rsid w:val="00063321"/>
    <w:rsid w:val="000636AC"/>
    <w:rsid w:val="00063EF2"/>
    <w:rsid w:val="0006502B"/>
    <w:rsid w:val="00065095"/>
    <w:rsid w:val="000670B8"/>
    <w:rsid w:val="00067107"/>
    <w:rsid w:val="00067ED3"/>
    <w:rsid w:val="0007000C"/>
    <w:rsid w:val="000705DA"/>
    <w:rsid w:val="000708BD"/>
    <w:rsid w:val="000710F7"/>
    <w:rsid w:val="000715FC"/>
    <w:rsid w:val="00071606"/>
    <w:rsid w:val="00071CC8"/>
    <w:rsid w:val="00071F62"/>
    <w:rsid w:val="00071FAE"/>
    <w:rsid w:val="00072115"/>
    <w:rsid w:val="00073048"/>
    <w:rsid w:val="0007338E"/>
    <w:rsid w:val="00073BD4"/>
    <w:rsid w:val="00074480"/>
    <w:rsid w:val="00074B3C"/>
    <w:rsid w:val="0007536B"/>
    <w:rsid w:val="00075D9C"/>
    <w:rsid w:val="0008116D"/>
    <w:rsid w:val="000830D4"/>
    <w:rsid w:val="0008324D"/>
    <w:rsid w:val="00084E41"/>
    <w:rsid w:val="0008565B"/>
    <w:rsid w:val="00085FC7"/>
    <w:rsid w:val="00086848"/>
    <w:rsid w:val="00086929"/>
    <w:rsid w:val="00087150"/>
    <w:rsid w:val="00090D4D"/>
    <w:rsid w:val="00090F98"/>
    <w:rsid w:val="00091BA0"/>
    <w:rsid w:val="00093796"/>
    <w:rsid w:val="00093BAB"/>
    <w:rsid w:val="000946ED"/>
    <w:rsid w:val="0009483A"/>
    <w:rsid w:val="00094E9E"/>
    <w:rsid w:val="00095AD3"/>
    <w:rsid w:val="000965B7"/>
    <w:rsid w:val="0009772E"/>
    <w:rsid w:val="000A07ED"/>
    <w:rsid w:val="000A13D1"/>
    <w:rsid w:val="000A1CE9"/>
    <w:rsid w:val="000A2B97"/>
    <w:rsid w:val="000A3012"/>
    <w:rsid w:val="000A323F"/>
    <w:rsid w:val="000A4473"/>
    <w:rsid w:val="000A49D3"/>
    <w:rsid w:val="000A5948"/>
    <w:rsid w:val="000A75B1"/>
    <w:rsid w:val="000A7DF8"/>
    <w:rsid w:val="000B00CC"/>
    <w:rsid w:val="000B103E"/>
    <w:rsid w:val="000B128A"/>
    <w:rsid w:val="000B131F"/>
    <w:rsid w:val="000B1493"/>
    <w:rsid w:val="000B1FA4"/>
    <w:rsid w:val="000B2D17"/>
    <w:rsid w:val="000B2E8B"/>
    <w:rsid w:val="000B32EC"/>
    <w:rsid w:val="000B3DD5"/>
    <w:rsid w:val="000B50B5"/>
    <w:rsid w:val="000B6489"/>
    <w:rsid w:val="000B6D6F"/>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368"/>
    <w:rsid w:val="000D48B4"/>
    <w:rsid w:val="000D59E4"/>
    <w:rsid w:val="000D5EAF"/>
    <w:rsid w:val="000D6123"/>
    <w:rsid w:val="000D70EA"/>
    <w:rsid w:val="000D7410"/>
    <w:rsid w:val="000E44F6"/>
    <w:rsid w:val="000E4A97"/>
    <w:rsid w:val="000E4B01"/>
    <w:rsid w:val="000E5853"/>
    <w:rsid w:val="000E629C"/>
    <w:rsid w:val="000F0450"/>
    <w:rsid w:val="000F06D8"/>
    <w:rsid w:val="000F1537"/>
    <w:rsid w:val="000F2AE8"/>
    <w:rsid w:val="000F3035"/>
    <w:rsid w:val="000F5C96"/>
    <w:rsid w:val="000F5D71"/>
    <w:rsid w:val="000F5E59"/>
    <w:rsid w:val="000F5FD1"/>
    <w:rsid w:val="000F60B7"/>
    <w:rsid w:val="000F6314"/>
    <w:rsid w:val="000F67B7"/>
    <w:rsid w:val="000F77CC"/>
    <w:rsid w:val="000F7F37"/>
    <w:rsid w:val="0010191A"/>
    <w:rsid w:val="00101FFB"/>
    <w:rsid w:val="0010218C"/>
    <w:rsid w:val="00102CA4"/>
    <w:rsid w:val="00103D51"/>
    <w:rsid w:val="001042FC"/>
    <w:rsid w:val="0010430B"/>
    <w:rsid w:val="00104CDA"/>
    <w:rsid w:val="001059D1"/>
    <w:rsid w:val="00106146"/>
    <w:rsid w:val="0010795D"/>
    <w:rsid w:val="00107A82"/>
    <w:rsid w:val="00107E22"/>
    <w:rsid w:val="00107E76"/>
    <w:rsid w:val="00110662"/>
    <w:rsid w:val="0011076A"/>
    <w:rsid w:val="00110F78"/>
    <w:rsid w:val="00111E3C"/>
    <w:rsid w:val="00112BF1"/>
    <w:rsid w:val="0011387E"/>
    <w:rsid w:val="001142B0"/>
    <w:rsid w:val="001156E9"/>
    <w:rsid w:val="0012033D"/>
    <w:rsid w:val="001205BE"/>
    <w:rsid w:val="00120763"/>
    <w:rsid w:val="0012113A"/>
    <w:rsid w:val="00121A22"/>
    <w:rsid w:val="00121A78"/>
    <w:rsid w:val="00122017"/>
    <w:rsid w:val="00122F37"/>
    <w:rsid w:val="0012401F"/>
    <w:rsid w:val="00124291"/>
    <w:rsid w:val="001242C5"/>
    <w:rsid w:val="001244FC"/>
    <w:rsid w:val="00124EC2"/>
    <w:rsid w:val="0012561F"/>
    <w:rsid w:val="00126564"/>
    <w:rsid w:val="001265BC"/>
    <w:rsid w:val="00126856"/>
    <w:rsid w:val="00127379"/>
    <w:rsid w:val="001300B5"/>
    <w:rsid w:val="001306C0"/>
    <w:rsid w:val="00131D3C"/>
    <w:rsid w:val="0013518E"/>
    <w:rsid w:val="0013558E"/>
    <w:rsid w:val="00136292"/>
    <w:rsid w:val="00136E1D"/>
    <w:rsid w:val="0013734E"/>
    <w:rsid w:val="001378CD"/>
    <w:rsid w:val="00137A15"/>
    <w:rsid w:val="0014061E"/>
    <w:rsid w:val="0014072B"/>
    <w:rsid w:val="00140AC7"/>
    <w:rsid w:val="001412C9"/>
    <w:rsid w:val="00141776"/>
    <w:rsid w:val="001428B7"/>
    <w:rsid w:val="00142EAB"/>
    <w:rsid w:val="00145222"/>
    <w:rsid w:val="0014582F"/>
    <w:rsid w:val="0014688E"/>
    <w:rsid w:val="00147D07"/>
    <w:rsid w:val="00147E8B"/>
    <w:rsid w:val="00147EAA"/>
    <w:rsid w:val="001503C7"/>
    <w:rsid w:val="001512CD"/>
    <w:rsid w:val="00151A7D"/>
    <w:rsid w:val="001520C4"/>
    <w:rsid w:val="001520C5"/>
    <w:rsid w:val="00152663"/>
    <w:rsid w:val="00152E53"/>
    <w:rsid w:val="001534A8"/>
    <w:rsid w:val="001538DF"/>
    <w:rsid w:val="001539A9"/>
    <w:rsid w:val="00153B0A"/>
    <w:rsid w:val="00155401"/>
    <w:rsid w:val="00156945"/>
    <w:rsid w:val="00156FE0"/>
    <w:rsid w:val="001574FF"/>
    <w:rsid w:val="00161001"/>
    <w:rsid w:val="001614A5"/>
    <w:rsid w:val="001616A1"/>
    <w:rsid w:val="0016199E"/>
    <w:rsid w:val="00161B39"/>
    <w:rsid w:val="00163C76"/>
    <w:rsid w:val="00163E01"/>
    <w:rsid w:val="00164342"/>
    <w:rsid w:val="00166023"/>
    <w:rsid w:val="001673CA"/>
    <w:rsid w:val="00167AF3"/>
    <w:rsid w:val="00167C35"/>
    <w:rsid w:val="00167F90"/>
    <w:rsid w:val="0017035B"/>
    <w:rsid w:val="00170A7C"/>
    <w:rsid w:val="0017207F"/>
    <w:rsid w:val="00172182"/>
    <w:rsid w:val="001723A8"/>
    <w:rsid w:val="001731A2"/>
    <w:rsid w:val="001736B5"/>
    <w:rsid w:val="00173A57"/>
    <w:rsid w:val="0017451D"/>
    <w:rsid w:val="001750EF"/>
    <w:rsid w:val="00175202"/>
    <w:rsid w:val="00175432"/>
    <w:rsid w:val="00176319"/>
    <w:rsid w:val="001765B4"/>
    <w:rsid w:val="0017674A"/>
    <w:rsid w:val="00176CD0"/>
    <w:rsid w:val="00176EF5"/>
    <w:rsid w:val="00177029"/>
    <w:rsid w:val="00177096"/>
    <w:rsid w:val="00177D12"/>
    <w:rsid w:val="00177EFC"/>
    <w:rsid w:val="001802CC"/>
    <w:rsid w:val="001806F6"/>
    <w:rsid w:val="001821B7"/>
    <w:rsid w:val="00182258"/>
    <w:rsid w:val="00182843"/>
    <w:rsid w:val="001835B3"/>
    <w:rsid w:val="00183D6E"/>
    <w:rsid w:val="00184110"/>
    <w:rsid w:val="00184314"/>
    <w:rsid w:val="001846EE"/>
    <w:rsid w:val="00184908"/>
    <w:rsid w:val="0018532C"/>
    <w:rsid w:val="001854A4"/>
    <w:rsid w:val="00185660"/>
    <w:rsid w:val="00185C88"/>
    <w:rsid w:val="00186073"/>
    <w:rsid w:val="00186F58"/>
    <w:rsid w:val="00187D9B"/>
    <w:rsid w:val="00187F8B"/>
    <w:rsid w:val="001906C2"/>
    <w:rsid w:val="001929DA"/>
    <w:rsid w:val="00193556"/>
    <w:rsid w:val="001935FD"/>
    <w:rsid w:val="00193C28"/>
    <w:rsid w:val="001940BC"/>
    <w:rsid w:val="0019666E"/>
    <w:rsid w:val="00196B2A"/>
    <w:rsid w:val="0019723A"/>
    <w:rsid w:val="00197F9E"/>
    <w:rsid w:val="001A01F4"/>
    <w:rsid w:val="001A022E"/>
    <w:rsid w:val="001A05F8"/>
    <w:rsid w:val="001A0FD2"/>
    <w:rsid w:val="001A1DDD"/>
    <w:rsid w:val="001A3A7D"/>
    <w:rsid w:val="001A3C9B"/>
    <w:rsid w:val="001A3FB4"/>
    <w:rsid w:val="001A56A8"/>
    <w:rsid w:val="001A5C81"/>
    <w:rsid w:val="001A69C6"/>
    <w:rsid w:val="001A69EE"/>
    <w:rsid w:val="001A7072"/>
    <w:rsid w:val="001B0220"/>
    <w:rsid w:val="001B07DF"/>
    <w:rsid w:val="001B0D21"/>
    <w:rsid w:val="001B193C"/>
    <w:rsid w:val="001B1BFF"/>
    <w:rsid w:val="001B1EDD"/>
    <w:rsid w:val="001B2070"/>
    <w:rsid w:val="001B20B8"/>
    <w:rsid w:val="001B2836"/>
    <w:rsid w:val="001B2946"/>
    <w:rsid w:val="001B2CFE"/>
    <w:rsid w:val="001B3759"/>
    <w:rsid w:val="001B3D20"/>
    <w:rsid w:val="001B4349"/>
    <w:rsid w:val="001B4DFC"/>
    <w:rsid w:val="001B546B"/>
    <w:rsid w:val="001B5EBE"/>
    <w:rsid w:val="001B70BA"/>
    <w:rsid w:val="001B7227"/>
    <w:rsid w:val="001B7516"/>
    <w:rsid w:val="001B75DF"/>
    <w:rsid w:val="001C0A43"/>
    <w:rsid w:val="001C17E1"/>
    <w:rsid w:val="001C1E41"/>
    <w:rsid w:val="001C2936"/>
    <w:rsid w:val="001C4445"/>
    <w:rsid w:val="001C488F"/>
    <w:rsid w:val="001C50F0"/>
    <w:rsid w:val="001C52BF"/>
    <w:rsid w:val="001C5B7F"/>
    <w:rsid w:val="001C6359"/>
    <w:rsid w:val="001C637B"/>
    <w:rsid w:val="001C672D"/>
    <w:rsid w:val="001C6D76"/>
    <w:rsid w:val="001C74D2"/>
    <w:rsid w:val="001C7721"/>
    <w:rsid w:val="001C77F4"/>
    <w:rsid w:val="001D0433"/>
    <w:rsid w:val="001D06A4"/>
    <w:rsid w:val="001D1200"/>
    <w:rsid w:val="001D1FB4"/>
    <w:rsid w:val="001D2DF9"/>
    <w:rsid w:val="001D34D9"/>
    <w:rsid w:val="001D4723"/>
    <w:rsid w:val="001E0DF5"/>
    <w:rsid w:val="001E125D"/>
    <w:rsid w:val="001E1A38"/>
    <w:rsid w:val="001E1F34"/>
    <w:rsid w:val="001E26B1"/>
    <w:rsid w:val="001E4DFF"/>
    <w:rsid w:val="001E4E36"/>
    <w:rsid w:val="001E5C9E"/>
    <w:rsid w:val="001E5E18"/>
    <w:rsid w:val="001F0BF7"/>
    <w:rsid w:val="001F0F75"/>
    <w:rsid w:val="001F1523"/>
    <w:rsid w:val="001F2899"/>
    <w:rsid w:val="001F320F"/>
    <w:rsid w:val="001F381B"/>
    <w:rsid w:val="001F4582"/>
    <w:rsid w:val="001F478B"/>
    <w:rsid w:val="001F4CEF"/>
    <w:rsid w:val="001F4D77"/>
    <w:rsid w:val="001F5984"/>
    <w:rsid w:val="001F5C0F"/>
    <w:rsid w:val="001F5DAA"/>
    <w:rsid w:val="001F6646"/>
    <w:rsid w:val="001F6AA4"/>
    <w:rsid w:val="001F7B49"/>
    <w:rsid w:val="00200959"/>
    <w:rsid w:val="00200C7B"/>
    <w:rsid w:val="00201759"/>
    <w:rsid w:val="002021FC"/>
    <w:rsid w:val="00203FDA"/>
    <w:rsid w:val="002043CF"/>
    <w:rsid w:val="00204A66"/>
    <w:rsid w:val="00205F81"/>
    <w:rsid w:val="00206169"/>
    <w:rsid w:val="00207F20"/>
    <w:rsid w:val="002102F5"/>
    <w:rsid w:val="002104A0"/>
    <w:rsid w:val="002113F8"/>
    <w:rsid w:val="00211524"/>
    <w:rsid w:val="00211F0C"/>
    <w:rsid w:val="002122C3"/>
    <w:rsid w:val="00212A86"/>
    <w:rsid w:val="0021395C"/>
    <w:rsid w:val="00214275"/>
    <w:rsid w:val="00214A95"/>
    <w:rsid w:val="00215351"/>
    <w:rsid w:val="0021576A"/>
    <w:rsid w:val="00215B76"/>
    <w:rsid w:val="00216F4A"/>
    <w:rsid w:val="0022084D"/>
    <w:rsid w:val="00220AEB"/>
    <w:rsid w:val="00221529"/>
    <w:rsid w:val="00221F47"/>
    <w:rsid w:val="00223D76"/>
    <w:rsid w:val="00224C1A"/>
    <w:rsid w:val="00225A08"/>
    <w:rsid w:val="00226AD3"/>
    <w:rsid w:val="0022718F"/>
    <w:rsid w:val="00227B72"/>
    <w:rsid w:val="00230A69"/>
    <w:rsid w:val="00231514"/>
    <w:rsid w:val="002316FB"/>
    <w:rsid w:val="00232176"/>
    <w:rsid w:val="002322E5"/>
    <w:rsid w:val="00232A66"/>
    <w:rsid w:val="00232C95"/>
    <w:rsid w:val="0023323C"/>
    <w:rsid w:val="00233A50"/>
    <w:rsid w:val="00233C60"/>
    <w:rsid w:val="00235221"/>
    <w:rsid w:val="00235368"/>
    <w:rsid w:val="00235C87"/>
    <w:rsid w:val="00237043"/>
    <w:rsid w:val="002406EC"/>
    <w:rsid w:val="00241D00"/>
    <w:rsid w:val="00241E53"/>
    <w:rsid w:val="0024206B"/>
    <w:rsid w:val="00242A2F"/>
    <w:rsid w:val="002431C9"/>
    <w:rsid w:val="0024488D"/>
    <w:rsid w:val="0024593C"/>
    <w:rsid w:val="002460C3"/>
    <w:rsid w:val="002461D4"/>
    <w:rsid w:val="002464B3"/>
    <w:rsid w:val="00246DE7"/>
    <w:rsid w:val="00247685"/>
    <w:rsid w:val="0024781C"/>
    <w:rsid w:val="00247CAC"/>
    <w:rsid w:val="00247D8B"/>
    <w:rsid w:val="00247FFA"/>
    <w:rsid w:val="00250064"/>
    <w:rsid w:val="002500C7"/>
    <w:rsid w:val="00250F5A"/>
    <w:rsid w:val="00252101"/>
    <w:rsid w:val="00252192"/>
    <w:rsid w:val="0025240D"/>
    <w:rsid w:val="00252B4B"/>
    <w:rsid w:val="00252DDE"/>
    <w:rsid w:val="00253375"/>
    <w:rsid w:val="002540E2"/>
    <w:rsid w:val="0025420F"/>
    <w:rsid w:val="00254D03"/>
    <w:rsid w:val="0025520E"/>
    <w:rsid w:val="00255899"/>
    <w:rsid w:val="00257C37"/>
    <w:rsid w:val="00260A35"/>
    <w:rsid w:val="00260C09"/>
    <w:rsid w:val="00260FBA"/>
    <w:rsid w:val="00261D77"/>
    <w:rsid w:val="0026236D"/>
    <w:rsid w:val="00262BEF"/>
    <w:rsid w:val="00262C6D"/>
    <w:rsid w:val="00263076"/>
    <w:rsid w:val="0026332C"/>
    <w:rsid w:val="002657DD"/>
    <w:rsid w:val="002671F1"/>
    <w:rsid w:val="00267FC8"/>
    <w:rsid w:val="002707A8"/>
    <w:rsid w:val="00270D4F"/>
    <w:rsid w:val="00270F91"/>
    <w:rsid w:val="00271A3E"/>
    <w:rsid w:val="002723FA"/>
    <w:rsid w:val="00272E73"/>
    <w:rsid w:val="00272EC5"/>
    <w:rsid w:val="00273577"/>
    <w:rsid w:val="00273AF8"/>
    <w:rsid w:val="00273D31"/>
    <w:rsid w:val="0027499D"/>
    <w:rsid w:val="00274B40"/>
    <w:rsid w:val="002756C1"/>
    <w:rsid w:val="00275FD2"/>
    <w:rsid w:val="002761A8"/>
    <w:rsid w:val="00276473"/>
    <w:rsid w:val="0027649D"/>
    <w:rsid w:val="00276C68"/>
    <w:rsid w:val="0027768F"/>
    <w:rsid w:val="00277F1D"/>
    <w:rsid w:val="0028017E"/>
    <w:rsid w:val="0028020F"/>
    <w:rsid w:val="002804F9"/>
    <w:rsid w:val="00280862"/>
    <w:rsid w:val="00281104"/>
    <w:rsid w:val="00281F13"/>
    <w:rsid w:val="00282E1C"/>
    <w:rsid w:val="00282EEC"/>
    <w:rsid w:val="00283191"/>
    <w:rsid w:val="00285692"/>
    <w:rsid w:val="00286417"/>
    <w:rsid w:val="0028693B"/>
    <w:rsid w:val="0028786F"/>
    <w:rsid w:val="00287A12"/>
    <w:rsid w:val="00287B41"/>
    <w:rsid w:val="002908DE"/>
    <w:rsid w:val="00291038"/>
    <w:rsid w:val="00292E3B"/>
    <w:rsid w:val="002934C0"/>
    <w:rsid w:val="002943A4"/>
    <w:rsid w:val="00295FEC"/>
    <w:rsid w:val="0029673F"/>
    <w:rsid w:val="00297711"/>
    <w:rsid w:val="002A062F"/>
    <w:rsid w:val="002A10E9"/>
    <w:rsid w:val="002A18FC"/>
    <w:rsid w:val="002A247A"/>
    <w:rsid w:val="002A3C41"/>
    <w:rsid w:val="002A628F"/>
    <w:rsid w:val="002A6AC8"/>
    <w:rsid w:val="002A6F90"/>
    <w:rsid w:val="002A7929"/>
    <w:rsid w:val="002B051E"/>
    <w:rsid w:val="002B1D85"/>
    <w:rsid w:val="002B21E7"/>
    <w:rsid w:val="002B2ABA"/>
    <w:rsid w:val="002B46FF"/>
    <w:rsid w:val="002B594B"/>
    <w:rsid w:val="002B5DAE"/>
    <w:rsid w:val="002B6238"/>
    <w:rsid w:val="002B6590"/>
    <w:rsid w:val="002C0638"/>
    <w:rsid w:val="002C071F"/>
    <w:rsid w:val="002C0D31"/>
    <w:rsid w:val="002C12F3"/>
    <w:rsid w:val="002C168F"/>
    <w:rsid w:val="002C17E8"/>
    <w:rsid w:val="002C22EF"/>
    <w:rsid w:val="002C27A0"/>
    <w:rsid w:val="002C2E2C"/>
    <w:rsid w:val="002C3289"/>
    <w:rsid w:val="002C3AF1"/>
    <w:rsid w:val="002C42F2"/>
    <w:rsid w:val="002C5019"/>
    <w:rsid w:val="002C57A4"/>
    <w:rsid w:val="002C58C6"/>
    <w:rsid w:val="002C5ABB"/>
    <w:rsid w:val="002C61F2"/>
    <w:rsid w:val="002C6CD3"/>
    <w:rsid w:val="002C6F50"/>
    <w:rsid w:val="002C712C"/>
    <w:rsid w:val="002C7BE7"/>
    <w:rsid w:val="002C7E22"/>
    <w:rsid w:val="002D0AFD"/>
    <w:rsid w:val="002D0CC3"/>
    <w:rsid w:val="002D1E5B"/>
    <w:rsid w:val="002D2752"/>
    <w:rsid w:val="002D4952"/>
    <w:rsid w:val="002D58F3"/>
    <w:rsid w:val="002D5CFB"/>
    <w:rsid w:val="002D5E9C"/>
    <w:rsid w:val="002D6138"/>
    <w:rsid w:val="002D6433"/>
    <w:rsid w:val="002D7DAF"/>
    <w:rsid w:val="002E199D"/>
    <w:rsid w:val="002E1B45"/>
    <w:rsid w:val="002E1BA1"/>
    <w:rsid w:val="002E2018"/>
    <w:rsid w:val="002E29A3"/>
    <w:rsid w:val="002E3927"/>
    <w:rsid w:val="002E4026"/>
    <w:rsid w:val="002E41F3"/>
    <w:rsid w:val="002E4AA9"/>
    <w:rsid w:val="002E4E29"/>
    <w:rsid w:val="002E54CA"/>
    <w:rsid w:val="002E5D8C"/>
    <w:rsid w:val="002E5ECF"/>
    <w:rsid w:val="002E6295"/>
    <w:rsid w:val="002E6D0D"/>
    <w:rsid w:val="002E7D6C"/>
    <w:rsid w:val="002F0809"/>
    <w:rsid w:val="002F0C12"/>
    <w:rsid w:val="002F22A9"/>
    <w:rsid w:val="002F37DB"/>
    <w:rsid w:val="002F400D"/>
    <w:rsid w:val="002F4B59"/>
    <w:rsid w:val="002F4F84"/>
    <w:rsid w:val="002F5879"/>
    <w:rsid w:val="002F5EF6"/>
    <w:rsid w:val="002F702C"/>
    <w:rsid w:val="002F7117"/>
    <w:rsid w:val="002F7A8F"/>
    <w:rsid w:val="002F7F76"/>
    <w:rsid w:val="0030069C"/>
    <w:rsid w:val="00301264"/>
    <w:rsid w:val="0030127B"/>
    <w:rsid w:val="00301754"/>
    <w:rsid w:val="003034B2"/>
    <w:rsid w:val="00303AC1"/>
    <w:rsid w:val="003040F8"/>
    <w:rsid w:val="00305F20"/>
    <w:rsid w:val="00310B0A"/>
    <w:rsid w:val="0031175D"/>
    <w:rsid w:val="00312459"/>
    <w:rsid w:val="003142A3"/>
    <w:rsid w:val="0031486D"/>
    <w:rsid w:val="003153C7"/>
    <w:rsid w:val="00315681"/>
    <w:rsid w:val="00315762"/>
    <w:rsid w:val="00316798"/>
    <w:rsid w:val="00316818"/>
    <w:rsid w:val="0031689D"/>
    <w:rsid w:val="00317BA6"/>
    <w:rsid w:val="00320567"/>
    <w:rsid w:val="0032155D"/>
    <w:rsid w:val="003232AE"/>
    <w:rsid w:val="00323DAB"/>
    <w:rsid w:val="003244C5"/>
    <w:rsid w:val="00324800"/>
    <w:rsid w:val="00324F09"/>
    <w:rsid w:val="00325BE6"/>
    <w:rsid w:val="003264F1"/>
    <w:rsid w:val="00326E8F"/>
    <w:rsid w:val="0032732C"/>
    <w:rsid w:val="0032759E"/>
    <w:rsid w:val="00327CA6"/>
    <w:rsid w:val="0033199F"/>
    <w:rsid w:val="00331F83"/>
    <w:rsid w:val="00333038"/>
    <w:rsid w:val="003338BB"/>
    <w:rsid w:val="003349DF"/>
    <w:rsid w:val="00335B99"/>
    <w:rsid w:val="00335D2E"/>
    <w:rsid w:val="00336E4D"/>
    <w:rsid w:val="0034141F"/>
    <w:rsid w:val="00341574"/>
    <w:rsid w:val="0034212E"/>
    <w:rsid w:val="00342B82"/>
    <w:rsid w:val="00343288"/>
    <w:rsid w:val="00344137"/>
    <w:rsid w:val="00344342"/>
    <w:rsid w:val="003448E0"/>
    <w:rsid w:val="00344B8F"/>
    <w:rsid w:val="00345264"/>
    <w:rsid w:val="00346050"/>
    <w:rsid w:val="003463B5"/>
    <w:rsid w:val="00346876"/>
    <w:rsid w:val="00346E09"/>
    <w:rsid w:val="00347802"/>
    <w:rsid w:val="0034785B"/>
    <w:rsid w:val="00347BC9"/>
    <w:rsid w:val="00350AF3"/>
    <w:rsid w:val="003517FA"/>
    <w:rsid w:val="00351CA2"/>
    <w:rsid w:val="00352847"/>
    <w:rsid w:val="00352CA6"/>
    <w:rsid w:val="00353003"/>
    <w:rsid w:val="00353190"/>
    <w:rsid w:val="003535B3"/>
    <w:rsid w:val="00353AA9"/>
    <w:rsid w:val="00353C14"/>
    <w:rsid w:val="00353E52"/>
    <w:rsid w:val="003542DA"/>
    <w:rsid w:val="003543FF"/>
    <w:rsid w:val="003548E9"/>
    <w:rsid w:val="003557F0"/>
    <w:rsid w:val="00356277"/>
    <w:rsid w:val="00356348"/>
    <w:rsid w:val="003607F8"/>
    <w:rsid w:val="0036083E"/>
    <w:rsid w:val="00360CF4"/>
    <w:rsid w:val="0036198F"/>
    <w:rsid w:val="003619B5"/>
    <w:rsid w:val="00361C57"/>
    <w:rsid w:val="0036357D"/>
    <w:rsid w:val="00363BB4"/>
    <w:rsid w:val="00364C69"/>
    <w:rsid w:val="00365501"/>
    <w:rsid w:val="003655BA"/>
    <w:rsid w:val="0036751D"/>
    <w:rsid w:val="00367599"/>
    <w:rsid w:val="0036777B"/>
    <w:rsid w:val="00367B09"/>
    <w:rsid w:val="003709FD"/>
    <w:rsid w:val="003711B4"/>
    <w:rsid w:val="00371A95"/>
    <w:rsid w:val="00371C7E"/>
    <w:rsid w:val="00371F1B"/>
    <w:rsid w:val="00372C13"/>
    <w:rsid w:val="00372FBD"/>
    <w:rsid w:val="00372FE8"/>
    <w:rsid w:val="0037396B"/>
    <w:rsid w:val="003753E7"/>
    <w:rsid w:val="003757F0"/>
    <w:rsid w:val="00375AFF"/>
    <w:rsid w:val="00375C1A"/>
    <w:rsid w:val="00375DCB"/>
    <w:rsid w:val="00376415"/>
    <w:rsid w:val="0037683B"/>
    <w:rsid w:val="0037720E"/>
    <w:rsid w:val="003773F0"/>
    <w:rsid w:val="0038028D"/>
    <w:rsid w:val="00380585"/>
    <w:rsid w:val="00380A07"/>
    <w:rsid w:val="00380E86"/>
    <w:rsid w:val="0038155A"/>
    <w:rsid w:val="00382C9F"/>
    <w:rsid w:val="0038370D"/>
    <w:rsid w:val="00383B5F"/>
    <w:rsid w:val="00383F2D"/>
    <w:rsid w:val="00384D8F"/>
    <w:rsid w:val="0038598E"/>
    <w:rsid w:val="00385B51"/>
    <w:rsid w:val="0038795A"/>
    <w:rsid w:val="003907B0"/>
    <w:rsid w:val="00391008"/>
    <w:rsid w:val="0039133B"/>
    <w:rsid w:val="00391607"/>
    <w:rsid w:val="00391898"/>
    <w:rsid w:val="00391B9A"/>
    <w:rsid w:val="00391FE0"/>
    <w:rsid w:val="0039273B"/>
    <w:rsid w:val="00392EA7"/>
    <w:rsid w:val="00393992"/>
    <w:rsid w:val="00393E52"/>
    <w:rsid w:val="0039408D"/>
    <w:rsid w:val="003948EF"/>
    <w:rsid w:val="00395453"/>
    <w:rsid w:val="003960DE"/>
    <w:rsid w:val="003967BC"/>
    <w:rsid w:val="00396CFF"/>
    <w:rsid w:val="003970D5"/>
    <w:rsid w:val="00397CED"/>
    <w:rsid w:val="00397F82"/>
    <w:rsid w:val="00397FCF"/>
    <w:rsid w:val="003A02E5"/>
    <w:rsid w:val="003A11FD"/>
    <w:rsid w:val="003A198F"/>
    <w:rsid w:val="003A376F"/>
    <w:rsid w:val="003A3BC8"/>
    <w:rsid w:val="003A4350"/>
    <w:rsid w:val="003A4E88"/>
    <w:rsid w:val="003A5197"/>
    <w:rsid w:val="003A69B6"/>
    <w:rsid w:val="003A6AB2"/>
    <w:rsid w:val="003B00A0"/>
    <w:rsid w:val="003B020E"/>
    <w:rsid w:val="003B0FC2"/>
    <w:rsid w:val="003B2E77"/>
    <w:rsid w:val="003B2F4F"/>
    <w:rsid w:val="003B3C85"/>
    <w:rsid w:val="003B5054"/>
    <w:rsid w:val="003B53FD"/>
    <w:rsid w:val="003B59D6"/>
    <w:rsid w:val="003B7365"/>
    <w:rsid w:val="003B7948"/>
    <w:rsid w:val="003C02B3"/>
    <w:rsid w:val="003C0693"/>
    <w:rsid w:val="003C0A5B"/>
    <w:rsid w:val="003C0B85"/>
    <w:rsid w:val="003C448D"/>
    <w:rsid w:val="003C599D"/>
    <w:rsid w:val="003C6795"/>
    <w:rsid w:val="003C7614"/>
    <w:rsid w:val="003C76DF"/>
    <w:rsid w:val="003C782C"/>
    <w:rsid w:val="003D0325"/>
    <w:rsid w:val="003D0C6F"/>
    <w:rsid w:val="003D0FC1"/>
    <w:rsid w:val="003D2102"/>
    <w:rsid w:val="003D3280"/>
    <w:rsid w:val="003D334E"/>
    <w:rsid w:val="003D34E0"/>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629"/>
    <w:rsid w:val="003E3BE1"/>
    <w:rsid w:val="003E55E1"/>
    <w:rsid w:val="003E704E"/>
    <w:rsid w:val="003E7535"/>
    <w:rsid w:val="003E7907"/>
    <w:rsid w:val="003E7B49"/>
    <w:rsid w:val="003F1206"/>
    <w:rsid w:val="003F1EA3"/>
    <w:rsid w:val="003F2254"/>
    <w:rsid w:val="003F258A"/>
    <w:rsid w:val="003F3648"/>
    <w:rsid w:val="003F3F06"/>
    <w:rsid w:val="003F3F5A"/>
    <w:rsid w:val="003F41FD"/>
    <w:rsid w:val="003F461C"/>
    <w:rsid w:val="003F49F7"/>
    <w:rsid w:val="003F4BE1"/>
    <w:rsid w:val="003F5427"/>
    <w:rsid w:val="003F6BB9"/>
    <w:rsid w:val="003F71B0"/>
    <w:rsid w:val="0040070D"/>
    <w:rsid w:val="00400D85"/>
    <w:rsid w:val="0040134B"/>
    <w:rsid w:val="00401A9B"/>
    <w:rsid w:val="00401FA0"/>
    <w:rsid w:val="004021BE"/>
    <w:rsid w:val="00402449"/>
    <w:rsid w:val="00402916"/>
    <w:rsid w:val="00403125"/>
    <w:rsid w:val="004036D4"/>
    <w:rsid w:val="00403F19"/>
    <w:rsid w:val="00403FCF"/>
    <w:rsid w:val="00404271"/>
    <w:rsid w:val="00404288"/>
    <w:rsid w:val="00405227"/>
    <w:rsid w:val="00405614"/>
    <w:rsid w:val="0040569C"/>
    <w:rsid w:val="00405FD3"/>
    <w:rsid w:val="004070C5"/>
    <w:rsid w:val="0041008F"/>
    <w:rsid w:val="00410791"/>
    <w:rsid w:val="00410878"/>
    <w:rsid w:val="0041176D"/>
    <w:rsid w:val="0041272E"/>
    <w:rsid w:val="00412C1D"/>
    <w:rsid w:val="00412D30"/>
    <w:rsid w:val="0041308C"/>
    <w:rsid w:val="00413AFE"/>
    <w:rsid w:val="00413EBC"/>
    <w:rsid w:val="00413F2E"/>
    <w:rsid w:val="00414A26"/>
    <w:rsid w:val="004150A9"/>
    <w:rsid w:val="00415590"/>
    <w:rsid w:val="00415A21"/>
    <w:rsid w:val="00415F00"/>
    <w:rsid w:val="004160FB"/>
    <w:rsid w:val="00416931"/>
    <w:rsid w:val="00416C0A"/>
    <w:rsid w:val="0041732E"/>
    <w:rsid w:val="00417940"/>
    <w:rsid w:val="00421506"/>
    <w:rsid w:val="00422FC5"/>
    <w:rsid w:val="00423407"/>
    <w:rsid w:val="0042380A"/>
    <w:rsid w:val="00423BDB"/>
    <w:rsid w:val="00423F36"/>
    <w:rsid w:val="00424098"/>
    <w:rsid w:val="0042449E"/>
    <w:rsid w:val="004244F2"/>
    <w:rsid w:val="0042501C"/>
    <w:rsid w:val="00425B32"/>
    <w:rsid w:val="00426574"/>
    <w:rsid w:val="004268FC"/>
    <w:rsid w:val="00426DC5"/>
    <w:rsid w:val="0043031B"/>
    <w:rsid w:val="00430DF0"/>
    <w:rsid w:val="0043107B"/>
    <w:rsid w:val="00431F48"/>
    <w:rsid w:val="004338E5"/>
    <w:rsid w:val="00433988"/>
    <w:rsid w:val="00433E88"/>
    <w:rsid w:val="00434BDE"/>
    <w:rsid w:val="00435074"/>
    <w:rsid w:val="00435A10"/>
    <w:rsid w:val="004363C2"/>
    <w:rsid w:val="00436BFE"/>
    <w:rsid w:val="00440861"/>
    <w:rsid w:val="00441C32"/>
    <w:rsid w:val="00441E13"/>
    <w:rsid w:val="00443252"/>
    <w:rsid w:val="004438D7"/>
    <w:rsid w:val="0044396B"/>
    <w:rsid w:val="00443F2F"/>
    <w:rsid w:val="004452BF"/>
    <w:rsid w:val="00445B59"/>
    <w:rsid w:val="00445B83"/>
    <w:rsid w:val="004478B2"/>
    <w:rsid w:val="004503FD"/>
    <w:rsid w:val="00450E86"/>
    <w:rsid w:val="0045374B"/>
    <w:rsid w:val="00453A49"/>
    <w:rsid w:val="00453D72"/>
    <w:rsid w:val="0045410E"/>
    <w:rsid w:val="00455110"/>
    <w:rsid w:val="004556C2"/>
    <w:rsid w:val="004565EE"/>
    <w:rsid w:val="004603EE"/>
    <w:rsid w:val="0046100F"/>
    <w:rsid w:val="004611C8"/>
    <w:rsid w:val="00461795"/>
    <w:rsid w:val="004618A6"/>
    <w:rsid w:val="0046254E"/>
    <w:rsid w:val="00462B3D"/>
    <w:rsid w:val="00463840"/>
    <w:rsid w:val="0046434C"/>
    <w:rsid w:val="00464F7D"/>
    <w:rsid w:val="00465894"/>
    <w:rsid w:val="00465AD0"/>
    <w:rsid w:val="00465DB0"/>
    <w:rsid w:val="00466150"/>
    <w:rsid w:val="00466AD7"/>
    <w:rsid w:val="00466F1B"/>
    <w:rsid w:val="00467673"/>
    <w:rsid w:val="00470CA4"/>
    <w:rsid w:val="00471441"/>
    <w:rsid w:val="00471D8E"/>
    <w:rsid w:val="00472DC0"/>
    <w:rsid w:val="004745FD"/>
    <w:rsid w:val="0047531A"/>
    <w:rsid w:val="00475C3C"/>
    <w:rsid w:val="00476D1C"/>
    <w:rsid w:val="004774B4"/>
    <w:rsid w:val="0048104A"/>
    <w:rsid w:val="00481CD8"/>
    <w:rsid w:val="004821D9"/>
    <w:rsid w:val="00482DD7"/>
    <w:rsid w:val="00482F42"/>
    <w:rsid w:val="00483322"/>
    <w:rsid w:val="00483E3C"/>
    <w:rsid w:val="00483F4E"/>
    <w:rsid w:val="00485470"/>
    <w:rsid w:val="004862C2"/>
    <w:rsid w:val="0048675E"/>
    <w:rsid w:val="00490355"/>
    <w:rsid w:val="0049059A"/>
    <w:rsid w:val="004917B4"/>
    <w:rsid w:val="0049182A"/>
    <w:rsid w:val="00491A0E"/>
    <w:rsid w:val="00493BF8"/>
    <w:rsid w:val="00494686"/>
    <w:rsid w:val="0049476B"/>
    <w:rsid w:val="0049509F"/>
    <w:rsid w:val="004953B2"/>
    <w:rsid w:val="00495A53"/>
    <w:rsid w:val="00496E0B"/>
    <w:rsid w:val="00497688"/>
    <w:rsid w:val="00497F2D"/>
    <w:rsid w:val="004A0161"/>
    <w:rsid w:val="004A11B0"/>
    <w:rsid w:val="004A1D6F"/>
    <w:rsid w:val="004A2899"/>
    <w:rsid w:val="004A28DB"/>
    <w:rsid w:val="004A4199"/>
    <w:rsid w:val="004A4BB5"/>
    <w:rsid w:val="004A57A6"/>
    <w:rsid w:val="004A5BEF"/>
    <w:rsid w:val="004A5E48"/>
    <w:rsid w:val="004A6C11"/>
    <w:rsid w:val="004A7749"/>
    <w:rsid w:val="004B08B3"/>
    <w:rsid w:val="004B0BC7"/>
    <w:rsid w:val="004B1B84"/>
    <w:rsid w:val="004B24A0"/>
    <w:rsid w:val="004B28C5"/>
    <w:rsid w:val="004B28FE"/>
    <w:rsid w:val="004B3A9A"/>
    <w:rsid w:val="004B44AD"/>
    <w:rsid w:val="004B48B8"/>
    <w:rsid w:val="004B4D7B"/>
    <w:rsid w:val="004B6AD6"/>
    <w:rsid w:val="004B719F"/>
    <w:rsid w:val="004B7262"/>
    <w:rsid w:val="004B7CB0"/>
    <w:rsid w:val="004B7F5D"/>
    <w:rsid w:val="004C025E"/>
    <w:rsid w:val="004C04D2"/>
    <w:rsid w:val="004C1446"/>
    <w:rsid w:val="004C22BD"/>
    <w:rsid w:val="004C2A9C"/>
    <w:rsid w:val="004C49BC"/>
    <w:rsid w:val="004C5067"/>
    <w:rsid w:val="004C531F"/>
    <w:rsid w:val="004C540F"/>
    <w:rsid w:val="004C5A4F"/>
    <w:rsid w:val="004C6763"/>
    <w:rsid w:val="004C6ACF"/>
    <w:rsid w:val="004C738E"/>
    <w:rsid w:val="004D0285"/>
    <w:rsid w:val="004D051B"/>
    <w:rsid w:val="004D0CAD"/>
    <w:rsid w:val="004D1C86"/>
    <w:rsid w:val="004D1D31"/>
    <w:rsid w:val="004D1D8B"/>
    <w:rsid w:val="004D27D5"/>
    <w:rsid w:val="004D2AD0"/>
    <w:rsid w:val="004D63EC"/>
    <w:rsid w:val="004D64F8"/>
    <w:rsid w:val="004D6700"/>
    <w:rsid w:val="004D6D97"/>
    <w:rsid w:val="004D7ABF"/>
    <w:rsid w:val="004E1409"/>
    <w:rsid w:val="004E144D"/>
    <w:rsid w:val="004E1A21"/>
    <w:rsid w:val="004E21C2"/>
    <w:rsid w:val="004E3D1C"/>
    <w:rsid w:val="004E48C6"/>
    <w:rsid w:val="004E4A9B"/>
    <w:rsid w:val="004E59B7"/>
    <w:rsid w:val="004E5A50"/>
    <w:rsid w:val="004E5B5C"/>
    <w:rsid w:val="004E5C05"/>
    <w:rsid w:val="004E5D4F"/>
    <w:rsid w:val="004E7315"/>
    <w:rsid w:val="004F0B8C"/>
    <w:rsid w:val="004F0C9A"/>
    <w:rsid w:val="004F162D"/>
    <w:rsid w:val="004F1C34"/>
    <w:rsid w:val="004F277A"/>
    <w:rsid w:val="004F3D4A"/>
    <w:rsid w:val="004F3DC0"/>
    <w:rsid w:val="004F4B95"/>
    <w:rsid w:val="004F50DA"/>
    <w:rsid w:val="004F7074"/>
    <w:rsid w:val="004F7F49"/>
    <w:rsid w:val="0050023D"/>
    <w:rsid w:val="005008D7"/>
    <w:rsid w:val="00500B37"/>
    <w:rsid w:val="00500DFD"/>
    <w:rsid w:val="00501493"/>
    <w:rsid w:val="005015A3"/>
    <w:rsid w:val="00501824"/>
    <w:rsid w:val="00501FF2"/>
    <w:rsid w:val="005021FA"/>
    <w:rsid w:val="0050224E"/>
    <w:rsid w:val="0050232B"/>
    <w:rsid w:val="0050290A"/>
    <w:rsid w:val="0050338E"/>
    <w:rsid w:val="00503F9F"/>
    <w:rsid w:val="00504A5E"/>
    <w:rsid w:val="00504BDD"/>
    <w:rsid w:val="00504E72"/>
    <w:rsid w:val="00505A3D"/>
    <w:rsid w:val="0050644E"/>
    <w:rsid w:val="00506D4F"/>
    <w:rsid w:val="00507B36"/>
    <w:rsid w:val="00510668"/>
    <w:rsid w:val="005107EF"/>
    <w:rsid w:val="005108F7"/>
    <w:rsid w:val="00511D75"/>
    <w:rsid w:val="00511FB2"/>
    <w:rsid w:val="00512FC2"/>
    <w:rsid w:val="0051359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9E7"/>
    <w:rsid w:val="00521F78"/>
    <w:rsid w:val="005228FD"/>
    <w:rsid w:val="00523FAE"/>
    <w:rsid w:val="00524196"/>
    <w:rsid w:val="005244BB"/>
    <w:rsid w:val="00526FD3"/>
    <w:rsid w:val="00527F42"/>
    <w:rsid w:val="005304F4"/>
    <w:rsid w:val="00530925"/>
    <w:rsid w:val="00531678"/>
    <w:rsid w:val="00531752"/>
    <w:rsid w:val="00531F30"/>
    <w:rsid w:val="0053237B"/>
    <w:rsid w:val="00532701"/>
    <w:rsid w:val="00533891"/>
    <w:rsid w:val="00533EA7"/>
    <w:rsid w:val="00533F8A"/>
    <w:rsid w:val="005340D3"/>
    <w:rsid w:val="005348AA"/>
    <w:rsid w:val="00535204"/>
    <w:rsid w:val="00535C60"/>
    <w:rsid w:val="00536771"/>
    <w:rsid w:val="00536988"/>
    <w:rsid w:val="00536E09"/>
    <w:rsid w:val="005372E9"/>
    <w:rsid w:val="00537366"/>
    <w:rsid w:val="00537F27"/>
    <w:rsid w:val="005408D6"/>
    <w:rsid w:val="00541980"/>
    <w:rsid w:val="00541BDE"/>
    <w:rsid w:val="00541E59"/>
    <w:rsid w:val="00543B8F"/>
    <w:rsid w:val="00543E55"/>
    <w:rsid w:val="00543F19"/>
    <w:rsid w:val="005446D6"/>
    <w:rsid w:val="00544FD2"/>
    <w:rsid w:val="0054576F"/>
    <w:rsid w:val="0055041F"/>
    <w:rsid w:val="005506ED"/>
    <w:rsid w:val="0055150E"/>
    <w:rsid w:val="00552D00"/>
    <w:rsid w:val="00552EDB"/>
    <w:rsid w:val="0055392F"/>
    <w:rsid w:val="00553C48"/>
    <w:rsid w:val="005543C2"/>
    <w:rsid w:val="005543D0"/>
    <w:rsid w:val="00554C55"/>
    <w:rsid w:val="00555F6C"/>
    <w:rsid w:val="00556068"/>
    <w:rsid w:val="005568FB"/>
    <w:rsid w:val="00556C05"/>
    <w:rsid w:val="00556EE1"/>
    <w:rsid w:val="00557890"/>
    <w:rsid w:val="00560CF3"/>
    <w:rsid w:val="00561209"/>
    <w:rsid w:val="005612D1"/>
    <w:rsid w:val="00561A0C"/>
    <w:rsid w:val="0056211B"/>
    <w:rsid w:val="00563C18"/>
    <w:rsid w:val="0056411F"/>
    <w:rsid w:val="0056459E"/>
    <w:rsid w:val="00564AEE"/>
    <w:rsid w:val="0056514D"/>
    <w:rsid w:val="005657E5"/>
    <w:rsid w:val="00565DCC"/>
    <w:rsid w:val="00566A66"/>
    <w:rsid w:val="00566DDC"/>
    <w:rsid w:val="00567317"/>
    <w:rsid w:val="00567C19"/>
    <w:rsid w:val="005701CC"/>
    <w:rsid w:val="00572BA6"/>
    <w:rsid w:val="00573175"/>
    <w:rsid w:val="00573386"/>
    <w:rsid w:val="00573C90"/>
    <w:rsid w:val="00573F35"/>
    <w:rsid w:val="005746B5"/>
    <w:rsid w:val="00574A05"/>
    <w:rsid w:val="00574B15"/>
    <w:rsid w:val="00576756"/>
    <w:rsid w:val="0057683F"/>
    <w:rsid w:val="00576F15"/>
    <w:rsid w:val="00576F70"/>
    <w:rsid w:val="00577C3B"/>
    <w:rsid w:val="00580155"/>
    <w:rsid w:val="00581C35"/>
    <w:rsid w:val="005821D3"/>
    <w:rsid w:val="00582750"/>
    <w:rsid w:val="005827C3"/>
    <w:rsid w:val="00582896"/>
    <w:rsid w:val="005829AD"/>
    <w:rsid w:val="00582D40"/>
    <w:rsid w:val="005860AC"/>
    <w:rsid w:val="00590772"/>
    <w:rsid w:val="00591AC5"/>
    <w:rsid w:val="005932C8"/>
    <w:rsid w:val="0059330D"/>
    <w:rsid w:val="00593984"/>
    <w:rsid w:val="0059430C"/>
    <w:rsid w:val="005952C7"/>
    <w:rsid w:val="00595787"/>
    <w:rsid w:val="00595C4B"/>
    <w:rsid w:val="00596958"/>
    <w:rsid w:val="005973DC"/>
    <w:rsid w:val="005976E8"/>
    <w:rsid w:val="0059773D"/>
    <w:rsid w:val="005A1269"/>
    <w:rsid w:val="005A1980"/>
    <w:rsid w:val="005A1E59"/>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DEF"/>
    <w:rsid w:val="005C04A8"/>
    <w:rsid w:val="005C0AC3"/>
    <w:rsid w:val="005C1260"/>
    <w:rsid w:val="005C1CE7"/>
    <w:rsid w:val="005C222D"/>
    <w:rsid w:val="005C2F29"/>
    <w:rsid w:val="005C30EB"/>
    <w:rsid w:val="005C5B01"/>
    <w:rsid w:val="005C5C0D"/>
    <w:rsid w:val="005C63A7"/>
    <w:rsid w:val="005C6B33"/>
    <w:rsid w:val="005C6DE8"/>
    <w:rsid w:val="005C6DF0"/>
    <w:rsid w:val="005C7997"/>
    <w:rsid w:val="005C7D5D"/>
    <w:rsid w:val="005D014E"/>
    <w:rsid w:val="005D0478"/>
    <w:rsid w:val="005D1751"/>
    <w:rsid w:val="005D1988"/>
    <w:rsid w:val="005D226C"/>
    <w:rsid w:val="005D369B"/>
    <w:rsid w:val="005D3FDC"/>
    <w:rsid w:val="005D48A6"/>
    <w:rsid w:val="005D6674"/>
    <w:rsid w:val="005D6828"/>
    <w:rsid w:val="005D76D7"/>
    <w:rsid w:val="005E0279"/>
    <w:rsid w:val="005E05FD"/>
    <w:rsid w:val="005E2885"/>
    <w:rsid w:val="005E28BC"/>
    <w:rsid w:val="005E339F"/>
    <w:rsid w:val="005E4175"/>
    <w:rsid w:val="005E449C"/>
    <w:rsid w:val="005E46B9"/>
    <w:rsid w:val="005E4B3C"/>
    <w:rsid w:val="005E4BAE"/>
    <w:rsid w:val="005E4EF8"/>
    <w:rsid w:val="005E562A"/>
    <w:rsid w:val="005E6663"/>
    <w:rsid w:val="005E677C"/>
    <w:rsid w:val="005E793F"/>
    <w:rsid w:val="005E7A4A"/>
    <w:rsid w:val="005F03F3"/>
    <w:rsid w:val="005F08C9"/>
    <w:rsid w:val="005F209C"/>
    <w:rsid w:val="005F23C8"/>
    <w:rsid w:val="005F302E"/>
    <w:rsid w:val="005F33AF"/>
    <w:rsid w:val="005F3633"/>
    <w:rsid w:val="005F3668"/>
    <w:rsid w:val="005F3781"/>
    <w:rsid w:val="005F3B9C"/>
    <w:rsid w:val="005F59D9"/>
    <w:rsid w:val="005F76E9"/>
    <w:rsid w:val="005F7C2D"/>
    <w:rsid w:val="006003F9"/>
    <w:rsid w:val="00600AE8"/>
    <w:rsid w:val="00601C13"/>
    <w:rsid w:val="00601CC9"/>
    <w:rsid w:val="00603FD0"/>
    <w:rsid w:val="00605104"/>
    <w:rsid w:val="00605DF8"/>
    <w:rsid w:val="00606034"/>
    <w:rsid w:val="00606D99"/>
    <w:rsid w:val="006072D0"/>
    <w:rsid w:val="006079B3"/>
    <w:rsid w:val="00610A9A"/>
    <w:rsid w:val="00611715"/>
    <w:rsid w:val="00611B09"/>
    <w:rsid w:val="00612490"/>
    <w:rsid w:val="006128E9"/>
    <w:rsid w:val="00612D1B"/>
    <w:rsid w:val="00613159"/>
    <w:rsid w:val="006132B4"/>
    <w:rsid w:val="00613572"/>
    <w:rsid w:val="00613CCC"/>
    <w:rsid w:val="0061401B"/>
    <w:rsid w:val="006144B9"/>
    <w:rsid w:val="006145C1"/>
    <w:rsid w:val="00615BE6"/>
    <w:rsid w:val="00615D97"/>
    <w:rsid w:val="00616303"/>
    <w:rsid w:val="0061641D"/>
    <w:rsid w:val="0061655A"/>
    <w:rsid w:val="00617E84"/>
    <w:rsid w:val="006216B3"/>
    <w:rsid w:val="00621EDE"/>
    <w:rsid w:val="006224D6"/>
    <w:rsid w:val="0062258D"/>
    <w:rsid w:val="006238AD"/>
    <w:rsid w:val="00623FAF"/>
    <w:rsid w:val="00624FCE"/>
    <w:rsid w:val="00625A3D"/>
    <w:rsid w:val="006278F1"/>
    <w:rsid w:val="006303EC"/>
    <w:rsid w:val="00631494"/>
    <w:rsid w:val="00632314"/>
    <w:rsid w:val="00632F1F"/>
    <w:rsid w:val="006343E6"/>
    <w:rsid w:val="00635568"/>
    <w:rsid w:val="00635AB9"/>
    <w:rsid w:val="0063774C"/>
    <w:rsid w:val="00637E11"/>
    <w:rsid w:val="00640010"/>
    <w:rsid w:val="006402FF"/>
    <w:rsid w:val="0064086E"/>
    <w:rsid w:val="0064130B"/>
    <w:rsid w:val="0064146B"/>
    <w:rsid w:val="00642055"/>
    <w:rsid w:val="006435A0"/>
    <w:rsid w:val="00644664"/>
    <w:rsid w:val="00644B01"/>
    <w:rsid w:val="00644CEA"/>
    <w:rsid w:val="00646281"/>
    <w:rsid w:val="006462C1"/>
    <w:rsid w:val="00646E10"/>
    <w:rsid w:val="00651D13"/>
    <w:rsid w:val="00651F5D"/>
    <w:rsid w:val="0065267B"/>
    <w:rsid w:val="0065339E"/>
    <w:rsid w:val="006539B5"/>
    <w:rsid w:val="00656018"/>
    <w:rsid w:val="00656A92"/>
    <w:rsid w:val="0066251F"/>
    <w:rsid w:val="00662A4B"/>
    <w:rsid w:val="00662B21"/>
    <w:rsid w:val="0066564B"/>
    <w:rsid w:val="00665688"/>
    <w:rsid w:val="00665E8C"/>
    <w:rsid w:val="0066688A"/>
    <w:rsid w:val="00666995"/>
    <w:rsid w:val="00666B8A"/>
    <w:rsid w:val="00667369"/>
    <w:rsid w:val="0066757F"/>
    <w:rsid w:val="006701F5"/>
    <w:rsid w:val="006705D5"/>
    <w:rsid w:val="00670D34"/>
    <w:rsid w:val="00671966"/>
    <w:rsid w:val="00671D64"/>
    <w:rsid w:val="006724E3"/>
    <w:rsid w:val="00672D14"/>
    <w:rsid w:val="00673CFE"/>
    <w:rsid w:val="00674CCA"/>
    <w:rsid w:val="006751B1"/>
    <w:rsid w:val="00676A96"/>
    <w:rsid w:val="00676B01"/>
    <w:rsid w:val="00677D95"/>
    <w:rsid w:val="006810AB"/>
    <w:rsid w:val="00681454"/>
    <w:rsid w:val="0068264E"/>
    <w:rsid w:val="00682F7D"/>
    <w:rsid w:val="006833A7"/>
    <w:rsid w:val="006839CA"/>
    <w:rsid w:val="00684304"/>
    <w:rsid w:val="00686D67"/>
    <w:rsid w:val="00690B18"/>
    <w:rsid w:val="00691090"/>
    <w:rsid w:val="00691925"/>
    <w:rsid w:val="00691976"/>
    <w:rsid w:val="00692A09"/>
    <w:rsid w:val="00692A94"/>
    <w:rsid w:val="00692CBA"/>
    <w:rsid w:val="0069308F"/>
    <w:rsid w:val="006934FB"/>
    <w:rsid w:val="0069426A"/>
    <w:rsid w:val="00694E14"/>
    <w:rsid w:val="00696865"/>
    <w:rsid w:val="0069689F"/>
    <w:rsid w:val="0069690B"/>
    <w:rsid w:val="00696998"/>
    <w:rsid w:val="006974E6"/>
    <w:rsid w:val="00697871"/>
    <w:rsid w:val="006A2C65"/>
    <w:rsid w:val="006A3DDC"/>
    <w:rsid w:val="006A4B39"/>
    <w:rsid w:val="006A4D41"/>
    <w:rsid w:val="006A4F02"/>
    <w:rsid w:val="006A50B0"/>
    <w:rsid w:val="006A549E"/>
    <w:rsid w:val="006A6962"/>
    <w:rsid w:val="006A6DF0"/>
    <w:rsid w:val="006A770B"/>
    <w:rsid w:val="006A7841"/>
    <w:rsid w:val="006A7DDA"/>
    <w:rsid w:val="006B02B8"/>
    <w:rsid w:val="006B043A"/>
    <w:rsid w:val="006B108B"/>
    <w:rsid w:val="006B134E"/>
    <w:rsid w:val="006B1461"/>
    <w:rsid w:val="006B3143"/>
    <w:rsid w:val="006B320A"/>
    <w:rsid w:val="006B3A95"/>
    <w:rsid w:val="006B4823"/>
    <w:rsid w:val="006B48E8"/>
    <w:rsid w:val="006B5909"/>
    <w:rsid w:val="006B68EF"/>
    <w:rsid w:val="006B6B44"/>
    <w:rsid w:val="006B7724"/>
    <w:rsid w:val="006C02F9"/>
    <w:rsid w:val="006C042F"/>
    <w:rsid w:val="006C0A54"/>
    <w:rsid w:val="006C0DC9"/>
    <w:rsid w:val="006C1208"/>
    <w:rsid w:val="006C2781"/>
    <w:rsid w:val="006C3572"/>
    <w:rsid w:val="006C37E0"/>
    <w:rsid w:val="006C383E"/>
    <w:rsid w:val="006C468A"/>
    <w:rsid w:val="006C6C32"/>
    <w:rsid w:val="006C70F0"/>
    <w:rsid w:val="006C7385"/>
    <w:rsid w:val="006C74BD"/>
    <w:rsid w:val="006C7993"/>
    <w:rsid w:val="006D0CE6"/>
    <w:rsid w:val="006D1207"/>
    <w:rsid w:val="006D2EFC"/>
    <w:rsid w:val="006D3AE5"/>
    <w:rsid w:val="006D3B45"/>
    <w:rsid w:val="006D3E8F"/>
    <w:rsid w:val="006D450C"/>
    <w:rsid w:val="006D472F"/>
    <w:rsid w:val="006D48E8"/>
    <w:rsid w:val="006D505B"/>
    <w:rsid w:val="006D5191"/>
    <w:rsid w:val="006D5301"/>
    <w:rsid w:val="006D5914"/>
    <w:rsid w:val="006D6005"/>
    <w:rsid w:val="006D6044"/>
    <w:rsid w:val="006D6502"/>
    <w:rsid w:val="006D6B03"/>
    <w:rsid w:val="006D75FB"/>
    <w:rsid w:val="006D77E3"/>
    <w:rsid w:val="006D7852"/>
    <w:rsid w:val="006E0292"/>
    <w:rsid w:val="006E2754"/>
    <w:rsid w:val="006E2F97"/>
    <w:rsid w:val="006E3C16"/>
    <w:rsid w:val="006E4A64"/>
    <w:rsid w:val="006E4CC6"/>
    <w:rsid w:val="006E514E"/>
    <w:rsid w:val="006E5A15"/>
    <w:rsid w:val="006E64AD"/>
    <w:rsid w:val="006E672A"/>
    <w:rsid w:val="006E6E00"/>
    <w:rsid w:val="006F0412"/>
    <w:rsid w:val="006F0544"/>
    <w:rsid w:val="006F128B"/>
    <w:rsid w:val="006F12B4"/>
    <w:rsid w:val="006F2BEF"/>
    <w:rsid w:val="006F2E66"/>
    <w:rsid w:val="006F383F"/>
    <w:rsid w:val="006F4568"/>
    <w:rsid w:val="006F4C4E"/>
    <w:rsid w:val="006F4C5E"/>
    <w:rsid w:val="006F4D8E"/>
    <w:rsid w:val="006F5DD0"/>
    <w:rsid w:val="006F66BD"/>
    <w:rsid w:val="006F7205"/>
    <w:rsid w:val="006F72AE"/>
    <w:rsid w:val="006F7E40"/>
    <w:rsid w:val="0070010E"/>
    <w:rsid w:val="007009DC"/>
    <w:rsid w:val="007015D8"/>
    <w:rsid w:val="007016D0"/>
    <w:rsid w:val="00703459"/>
    <w:rsid w:val="00703D60"/>
    <w:rsid w:val="00704663"/>
    <w:rsid w:val="00705C11"/>
    <w:rsid w:val="00705F89"/>
    <w:rsid w:val="00706881"/>
    <w:rsid w:val="007077AE"/>
    <w:rsid w:val="0071071D"/>
    <w:rsid w:val="00710A58"/>
    <w:rsid w:val="00710E79"/>
    <w:rsid w:val="00711F58"/>
    <w:rsid w:val="00713FD9"/>
    <w:rsid w:val="00714E55"/>
    <w:rsid w:val="00714EF6"/>
    <w:rsid w:val="007150F0"/>
    <w:rsid w:val="0071544D"/>
    <w:rsid w:val="0071549F"/>
    <w:rsid w:val="007156AE"/>
    <w:rsid w:val="007165E0"/>
    <w:rsid w:val="00717D60"/>
    <w:rsid w:val="007201AD"/>
    <w:rsid w:val="007209F3"/>
    <w:rsid w:val="0072162F"/>
    <w:rsid w:val="00721A8F"/>
    <w:rsid w:val="00721E46"/>
    <w:rsid w:val="00722AC2"/>
    <w:rsid w:val="00722D02"/>
    <w:rsid w:val="00722E7F"/>
    <w:rsid w:val="00722F8D"/>
    <w:rsid w:val="00723554"/>
    <w:rsid w:val="007242D8"/>
    <w:rsid w:val="0072512F"/>
    <w:rsid w:val="00725A0B"/>
    <w:rsid w:val="00725C60"/>
    <w:rsid w:val="00725EC2"/>
    <w:rsid w:val="00726162"/>
    <w:rsid w:val="007266D9"/>
    <w:rsid w:val="00726AC2"/>
    <w:rsid w:val="00726CD5"/>
    <w:rsid w:val="00727FD9"/>
    <w:rsid w:val="00730B98"/>
    <w:rsid w:val="00730BCA"/>
    <w:rsid w:val="00731935"/>
    <w:rsid w:val="00731985"/>
    <w:rsid w:val="00732543"/>
    <w:rsid w:val="00733347"/>
    <w:rsid w:val="00733641"/>
    <w:rsid w:val="00734231"/>
    <w:rsid w:val="00734562"/>
    <w:rsid w:val="00734CB5"/>
    <w:rsid w:val="00734DB5"/>
    <w:rsid w:val="00735A00"/>
    <w:rsid w:val="007362CE"/>
    <w:rsid w:val="00737403"/>
    <w:rsid w:val="007375A8"/>
    <w:rsid w:val="00737642"/>
    <w:rsid w:val="007403DF"/>
    <w:rsid w:val="007409A7"/>
    <w:rsid w:val="00740DC9"/>
    <w:rsid w:val="00740F67"/>
    <w:rsid w:val="00742254"/>
    <w:rsid w:val="00742E8D"/>
    <w:rsid w:val="007445FE"/>
    <w:rsid w:val="00744FCE"/>
    <w:rsid w:val="00745CDA"/>
    <w:rsid w:val="00746FD5"/>
    <w:rsid w:val="007516E8"/>
    <w:rsid w:val="007518AE"/>
    <w:rsid w:val="00751979"/>
    <w:rsid w:val="007529F3"/>
    <w:rsid w:val="007536C1"/>
    <w:rsid w:val="00753EA5"/>
    <w:rsid w:val="00754625"/>
    <w:rsid w:val="00754C4F"/>
    <w:rsid w:val="0075550E"/>
    <w:rsid w:val="00756755"/>
    <w:rsid w:val="00756BFE"/>
    <w:rsid w:val="00756F5C"/>
    <w:rsid w:val="00757168"/>
    <w:rsid w:val="007573CC"/>
    <w:rsid w:val="0076013E"/>
    <w:rsid w:val="00762063"/>
    <w:rsid w:val="00762143"/>
    <w:rsid w:val="00762820"/>
    <w:rsid w:val="00762A9C"/>
    <w:rsid w:val="00763E75"/>
    <w:rsid w:val="007643CF"/>
    <w:rsid w:val="007658B7"/>
    <w:rsid w:val="007663C0"/>
    <w:rsid w:val="0076702C"/>
    <w:rsid w:val="00767C2D"/>
    <w:rsid w:val="0077042B"/>
    <w:rsid w:val="007712FD"/>
    <w:rsid w:val="0077173F"/>
    <w:rsid w:val="00772F47"/>
    <w:rsid w:val="00773BC3"/>
    <w:rsid w:val="00773C34"/>
    <w:rsid w:val="007748AF"/>
    <w:rsid w:val="0077598A"/>
    <w:rsid w:val="00776D9A"/>
    <w:rsid w:val="00777BBF"/>
    <w:rsid w:val="007809B4"/>
    <w:rsid w:val="007814D7"/>
    <w:rsid w:val="0078168B"/>
    <w:rsid w:val="00781725"/>
    <w:rsid w:val="00782977"/>
    <w:rsid w:val="00782A5A"/>
    <w:rsid w:val="00783843"/>
    <w:rsid w:val="007838A4"/>
    <w:rsid w:val="00783A05"/>
    <w:rsid w:val="007842C4"/>
    <w:rsid w:val="0078436F"/>
    <w:rsid w:val="0078439C"/>
    <w:rsid w:val="00784773"/>
    <w:rsid w:val="00784D94"/>
    <w:rsid w:val="00785046"/>
    <w:rsid w:val="007851C9"/>
    <w:rsid w:val="007858BB"/>
    <w:rsid w:val="00785BEA"/>
    <w:rsid w:val="00785C73"/>
    <w:rsid w:val="00785E5B"/>
    <w:rsid w:val="00786811"/>
    <w:rsid w:val="00787E1D"/>
    <w:rsid w:val="00791986"/>
    <w:rsid w:val="00791C57"/>
    <w:rsid w:val="00791E6F"/>
    <w:rsid w:val="00792449"/>
    <w:rsid w:val="00792715"/>
    <w:rsid w:val="0079316E"/>
    <w:rsid w:val="00793959"/>
    <w:rsid w:val="00793ADF"/>
    <w:rsid w:val="00793C7A"/>
    <w:rsid w:val="007955E4"/>
    <w:rsid w:val="00795851"/>
    <w:rsid w:val="0079605A"/>
    <w:rsid w:val="0079694A"/>
    <w:rsid w:val="0079695E"/>
    <w:rsid w:val="00797B49"/>
    <w:rsid w:val="00797CDB"/>
    <w:rsid w:val="00797F83"/>
    <w:rsid w:val="007A0151"/>
    <w:rsid w:val="007A0A3D"/>
    <w:rsid w:val="007A0EBA"/>
    <w:rsid w:val="007A0FDF"/>
    <w:rsid w:val="007A1695"/>
    <w:rsid w:val="007A2FDA"/>
    <w:rsid w:val="007A31EE"/>
    <w:rsid w:val="007A328C"/>
    <w:rsid w:val="007A3633"/>
    <w:rsid w:val="007A3E80"/>
    <w:rsid w:val="007A42A5"/>
    <w:rsid w:val="007A42BE"/>
    <w:rsid w:val="007A4D3F"/>
    <w:rsid w:val="007A571E"/>
    <w:rsid w:val="007A58C9"/>
    <w:rsid w:val="007A6135"/>
    <w:rsid w:val="007A6FB0"/>
    <w:rsid w:val="007A6FFA"/>
    <w:rsid w:val="007A70F7"/>
    <w:rsid w:val="007B085A"/>
    <w:rsid w:val="007B1D42"/>
    <w:rsid w:val="007B1F16"/>
    <w:rsid w:val="007B2021"/>
    <w:rsid w:val="007B2ECC"/>
    <w:rsid w:val="007B3378"/>
    <w:rsid w:val="007B3B00"/>
    <w:rsid w:val="007B496D"/>
    <w:rsid w:val="007B5250"/>
    <w:rsid w:val="007B53D0"/>
    <w:rsid w:val="007B584F"/>
    <w:rsid w:val="007B5FD9"/>
    <w:rsid w:val="007B63AA"/>
    <w:rsid w:val="007B6816"/>
    <w:rsid w:val="007B7ED9"/>
    <w:rsid w:val="007C0610"/>
    <w:rsid w:val="007C0D39"/>
    <w:rsid w:val="007C107C"/>
    <w:rsid w:val="007C1086"/>
    <w:rsid w:val="007C2957"/>
    <w:rsid w:val="007C2972"/>
    <w:rsid w:val="007C2D68"/>
    <w:rsid w:val="007C4A64"/>
    <w:rsid w:val="007C51CC"/>
    <w:rsid w:val="007C5E11"/>
    <w:rsid w:val="007C71BB"/>
    <w:rsid w:val="007C75CA"/>
    <w:rsid w:val="007D06F9"/>
    <w:rsid w:val="007D1079"/>
    <w:rsid w:val="007D13C2"/>
    <w:rsid w:val="007D13D5"/>
    <w:rsid w:val="007D154A"/>
    <w:rsid w:val="007D3431"/>
    <w:rsid w:val="007D3C8C"/>
    <w:rsid w:val="007D4832"/>
    <w:rsid w:val="007D4A0E"/>
    <w:rsid w:val="007D572B"/>
    <w:rsid w:val="007D60EE"/>
    <w:rsid w:val="007E00BC"/>
    <w:rsid w:val="007E0B9D"/>
    <w:rsid w:val="007E16DE"/>
    <w:rsid w:val="007E21DF"/>
    <w:rsid w:val="007E49AA"/>
    <w:rsid w:val="007E5287"/>
    <w:rsid w:val="007E605A"/>
    <w:rsid w:val="007E69CC"/>
    <w:rsid w:val="007E6F4C"/>
    <w:rsid w:val="007E6FB0"/>
    <w:rsid w:val="007E7116"/>
    <w:rsid w:val="007E76FE"/>
    <w:rsid w:val="007F0C6B"/>
    <w:rsid w:val="007F0D82"/>
    <w:rsid w:val="007F0DCB"/>
    <w:rsid w:val="007F1E68"/>
    <w:rsid w:val="007F20F1"/>
    <w:rsid w:val="007F2AC2"/>
    <w:rsid w:val="007F373F"/>
    <w:rsid w:val="007F50D1"/>
    <w:rsid w:val="007F5299"/>
    <w:rsid w:val="007F536A"/>
    <w:rsid w:val="007F53F7"/>
    <w:rsid w:val="007F5502"/>
    <w:rsid w:val="007F5DAF"/>
    <w:rsid w:val="007F656C"/>
    <w:rsid w:val="007F70CC"/>
    <w:rsid w:val="007F76F3"/>
    <w:rsid w:val="007F79FA"/>
    <w:rsid w:val="007F7AE1"/>
    <w:rsid w:val="0080026A"/>
    <w:rsid w:val="008008D1"/>
    <w:rsid w:val="00800E2F"/>
    <w:rsid w:val="00801464"/>
    <w:rsid w:val="00801B3F"/>
    <w:rsid w:val="00802E9A"/>
    <w:rsid w:val="00803142"/>
    <w:rsid w:val="00803C07"/>
    <w:rsid w:val="00804551"/>
    <w:rsid w:val="00804AE1"/>
    <w:rsid w:val="00805B03"/>
    <w:rsid w:val="0080639A"/>
    <w:rsid w:val="00807E74"/>
    <w:rsid w:val="008103FE"/>
    <w:rsid w:val="00810A2A"/>
    <w:rsid w:val="00810A3B"/>
    <w:rsid w:val="00810B14"/>
    <w:rsid w:val="008118B1"/>
    <w:rsid w:val="00811981"/>
    <w:rsid w:val="0081245E"/>
    <w:rsid w:val="0081248D"/>
    <w:rsid w:val="00812CCD"/>
    <w:rsid w:val="00813D73"/>
    <w:rsid w:val="00814809"/>
    <w:rsid w:val="00814C41"/>
    <w:rsid w:val="00815C27"/>
    <w:rsid w:val="008202CA"/>
    <w:rsid w:val="0082082A"/>
    <w:rsid w:val="008218D6"/>
    <w:rsid w:val="00821AE8"/>
    <w:rsid w:val="00821FFF"/>
    <w:rsid w:val="00822122"/>
    <w:rsid w:val="008224A6"/>
    <w:rsid w:val="00822C6A"/>
    <w:rsid w:val="0082392F"/>
    <w:rsid w:val="008252D8"/>
    <w:rsid w:val="00825910"/>
    <w:rsid w:val="00826C7C"/>
    <w:rsid w:val="008273A1"/>
    <w:rsid w:val="008274BB"/>
    <w:rsid w:val="008279A0"/>
    <w:rsid w:val="00827DF4"/>
    <w:rsid w:val="00830B16"/>
    <w:rsid w:val="00830CDB"/>
    <w:rsid w:val="008318AB"/>
    <w:rsid w:val="00832F85"/>
    <w:rsid w:val="008334BF"/>
    <w:rsid w:val="00833B95"/>
    <w:rsid w:val="008343FF"/>
    <w:rsid w:val="00834754"/>
    <w:rsid w:val="00834A3B"/>
    <w:rsid w:val="00834BB7"/>
    <w:rsid w:val="008364B7"/>
    <w:rsid w:val="00836E2E"/>
    <w:rsid w:val="00837072"/>
    <w:rsid w:val="0083744C"/>
    <w:rsid w:val="00840E6A"/>
    <w:rsid w:val="00842C2E"/>
    <w:rsid w:val="00842C9E"/>
    <w:rsid w:val="00842EEA"/>
    <w:rsid w:val="00843BB1"/>
    <w:rsid w:val="00844157"/>
    <w:rsid w:val="0084480E"/>
    <w:rsid w:val="008449F4"/>
    <w:rsid w:val="00844B8F"/>
    <w:rsid w:val="00845111"/>
    <w:rsid w:val="0084515B"/>
    <w:rsid w:val="008512DA"/>
    <w:rsid w:val="00851359"/>
    <w:rsid w:val="00852CDD"/>
    <w:rsid w:val="0085303D"/>
    <w:rsid w:val="008537DD"/>
    <w:rsid w:val="00853AE3"/>
    <w:rsid w:val="00854794"/>
    <w:rsid w:val="00854869"/>
    <w:rsid w:val="008552AA"/>
    <w:rsid w:val="008574EA"/>
    <w:rsid w:val="00857668"/>
    <w:rsid w:val="00857824"/>
    <w:rsid w:val="0085794D"/>
    <w:rsid w:val="00860168"/>
    <w:rsid w:val="00860A51"/>
    <w:rsid w:val="0086196F"/>
    <w:rsid w:val="00861BEF"/>
    <w:rsid w:val="00861C25"/>
    <w:rsid w:val="00862AD6"/>
    <w:rsid w:val="0086377B"/>
    <w:rsid w:val="0086381F"/>
    <w:rsid w:val="00863F45"/>
    <w:rsid w:val="00865BCA"/>
    <w:rsid w:val="00866FBC"/>
    <w:rsid w:val="008672B5"/>
    <w:rsid w:val="0086771E"/>
    <w:rsid w:val="00872977"/>
    <w:rsid w:val="00872C22"/>
    <w:rsid w:val="008735AA"/>
    <w:rsid w:val="008735C7"/>
    <w:rsid w:val="00873A8C"/>
    <w:rsid w:val="00873EFD"/>
    <w:rsid w:val="00874693"/>
    <w:rsid w:val="00875168"/>
    <w:rsid w:val="008754B1"/>
    <w:rsid w:val="00876C80"/>
    <w:rsid w:val="00876CD9"/>
    <w:rsid w:val="00876EAF"/>
    <w:rsid w:val="00877361"/>
    <w:rsid w:val="00877CD0"/>
    <w:rsid w:val="00877DA4"/>
    <w:rsid w:val="00877EBF"/>
    <w:rsid w:val="00880AA1"/>
    <w:rsid w:val="0088211C"/>
    <w:rsid w:val="0088283A"/>
    <w:rsid w:val="00883EB3"/>
    <w:rsid w:val="008842B4"/>
    <w:rsid w:val="00884656"/>
    <w:rsid w:val="0088596E"/>
    <w:rsid w:val="00886D22"/>
    <w:rsid w:val="008872E1"/>
    <w:rsid w:val="00887314"/>
    <w:rsid w:val="00887386"/>
    <w:rsid w:val="008879DA"/>
    <w:rsid w:val="00887AD7"/>
    <w:rsid w:val="00887D8C"/>
    <w:rsid w:val="008907FD"/>
    <w:rsid w:val="00890F18"/>
    <w:rsid w:val="00891012"/>
    <w:rsid w:val="008919EB"/>
    <w:rsid w:val="00891AC2"/>
    <w:rsid w:val="00892063"/>
    <w:rsid w:val="00893F00"/>
    <w:rsid w:val="008941FF"/>
    <w:rsid w:val="00894304"/>
    <w:rsid w:val="00894F1D"/>
    <w:rsid w:val="00896E8A"/>
    <w:rsid w:val="00897053"/>
    <w:rsid w:val="00897094"/>
    <w:rsid w:val="008A030C"/>
    <w:rsid w:val="008A08EC"/>
    <w:rsid w:val="008A0FD2"/>
    <w:rsid w:val="008A1029"/>
    <w:rsid w:val="008A1C78"/>
    <w:rsid w:val="008A319B"/>
    <w:rsid w:val="008A3222"/>
    <w:rsid w:val="008A37FF"/>
    <w:rsid w:val="008A44CC"/>
    <w:rsid w:val="008A469B"/>
    <w:rsid w:val="008A4928"/>
    <w:rsid w:val="008A4A5E"/>
    <w:rsid w:val="008A4F48"/>
    <w:rsid w:val="008A59E9"/>
    <w:rsid w:val="008A7D25"/>
    <w:rsid w:val="008B15E3"/>
    <w:rsid w:val="008B162F"/>
    <w:rsid w:val="008B17F0"/>
    <w:rsid w:val="008B18DC"/>
    <w:rsid w:val="008B1C9F"/>
    <w:rsid w:val="008B1D4F"/>
    <w:rsid w:val="008B1FF0"/>
    <w:rsid w:val="008B216C"/>
    <w:rsid w:val="008B2EF7"/>
    <w:rsid w:val="008B483E"/>
    <w:rsid w:val="008B48C4"/>
    <w:rsid w:val="008B5309"/>
    <w:rsid w:val="008B5F00"/>
    <w:rsid w:val="008B60E9"/>
    <w:rsid w:val="008B726B"/>
    <w:rsid w:val="008B7DDE"/>
    <w:rsid w:val="008C025A"/>
    <w:rsid w:val="008C07CE"/>
    <w:rsid w:val="008C1206"/>
    <w:rsid w:val="008C1FF7"/>
    <w:rsid w:val="008C28FB"/>
    <w:rsid w:val="008C32D5"/>
    <w:rsid w:val="008C362C"/>
    <w:rsid w:val="008C3743"/>
    <w:rsid w:val="008C41D5"/>
    <w:rsid w:val="008C422C"/>
    <w:rsid w:val="008C4329"/>
    <w:rsid w:val="008C4952"/>
    <w:rsid w:val="008C550C"/>
    <w:rsid w:val="008C5B59"/>
    <w:rsid w:val="008C6C7A"/>
    <w:rsid w:val="008C7A5F"/>
    <w:rsid w:val="008C7F07"/>
    <w:rsid w:val="008D0486"/>
    <w:rsid w:val="008D092C"/>
    <w:rsid w:val="008D170E"/>
    <w:rsid w:val="008D1AAF"/>
    <w:rsid w:val="008D1B17"/>
    <w:rsid w:val="008D1DB6"/>
    <w:rsid w:val="008D2C3A"/>
    <w:rsid w:val="008D2D20"/>
    <w:rsid w:val="008D3029"/>
    <w:rsid w:val="008D3D58"/>
    <w:rsid w:val="008D63A8"/>
    <w:rsid w:val="008D6B3F"/>
    <w:rsid w:val="008D6F5C"/>
    <w:rsid w:val="008D76AB"/>
    <w:rsid w:val="008E0416"/>
    <w:rsid w:val="008E0EB6"/>
    <w:rsid w:val="008E12F8"/>
    <w:rsid w:val="008E198C"/>
    <w:rsid w:val="008E2C98"/>
    <w:rsid w:val="008E3D19"/>
    <w:rsid w:val="008E41A3"/>
    <w:rsid w:val="008E423A"/>
    <w:rsid w:val="008E4F83"/>
    <w:rsid w:val="008E5B87"/>
    <w:rsid w:val="008E614A"/>
    <w:rsid w:val="008E645F"/>
    <w:rsid w:val="008E6704"/>
    <w:rsid w:val="008E6A3A"/>
    <w:rsid w:val="008E760A"/>
    <w:rsid w:val="008E76A6"/>
    <w:rsid w:val="008F0605"/>
    <w:rsid w:val="008F18E1"/>
    <w:rsid w:val="008F197C"/>
    <w:rsid w:val="008F37CC"/>
    <w:rsid w:val="008F4ED3"/>
    <w:rsid w:val="008F5DB4"/>
    <w:rsid w:val="008F672C"/>
    <w:rsid w:val="008F6FE3"/>
    <w:rsid w:val="008F7903"/>
    <w:rsid w:val="008F7D6D"/>
    <w:rsid w:val="008F7DF2"/>
    <w:rsid w:val="0090025D"/>
    <w:rsid w:val="00900BEF"/>
    <w:rsid w:val="009014FC"/>
    <w:rsid w:val="009015B4"/>
    <w:rsid w:val="0090187E"/>
    <w:rsid w:val="009024A8"/>
    <w:rsid w:val="00903871"/>
    <w:rsid w:val="0090490C"/>
    <w:rsid w:val="00904B86"/>
    <w:rsid w:val="0090537A"/>
    <w:rsid w:val="009057AA"/>
    <w:rsid w:val="00905FC9"/>
    <w:rsid w:val="00906662"/>
    <w:rsid w:val="00906EE0"/>
    <w:rsid w:val="0090740B"/>
    <w:rsid w:val="00907EB0"/>
    <w:rsid w:val="009106FA"/>
    <w:rsid w:val="009116AB"/>
    <w:rsid w:val="00911BBA"/>
    <w:rsid w:val="00911EB1"/>
    <w:rsid w:val="0091233D"/>
    <w:rsid w:val="00914FE3"/>
    <w:rsid w:val="009151B8"/>
    <w:rsid w:val="0091538B"/>
    <w:rsid w:val="009173A0"/>
    <w:rsid w:val="009212AB"/>
    <w:rsid w:val="0092375A"/>
    <w:rsid w:val="00923A7D"/>
    <w:rsid w:val="00926B89"/>
    <w:rsid w:val="00927A5F"/>
    <w:rsid w:val="00927C1B"/>
    <w:rsid w:val="0093038E"/>
    <w:rsid w:val="00930E05"/>
    <w:rsid w:val="009312F0"/>
    <w:rsid w:val="00931BEA"/>
    <w:rsid w:val="00932EDF"/>
    <w:rsid w:val="00933284"/>
    <w:rsid w:val="00934371"/>
    <w:rsid w:val="00934470"/>
    <w:rsid w:val="00934C2E"/>
    <w:rsid w:val="00935344"/>
    <w:rsid w:val="0093589E"/>
    <w:rsid w:val="0093615C"/>
    <w:rsid w:val="0093679D"/>
    <w:rsid w:val="009367F5"/>
    <w:rsid w:val="00936D93"/>
    <w:rsid w:val="009370F9"/>
    <w:rsid w:val="00937D45"/>
    <w:rsid w:val="00942168"/>
    <w:rsid w:val="00942421"/>
    <w:rsid w:val="00942586"/>
    <w:rsid w:val="00942771"/>
    <w:rsid w:val="00942A8D"/>
    <w:rsid w:val="009430EA"/>
    <w:rsid w:val="00944A6B"/>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E4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D3E"/>
    <w:rsid w:val="0096755A"/>
    <w:rsid w:val="009700B6"/>
    <w:rsid w:val="00972044"/>
    <w:rsid w:val="00972D7A"/>
    <w:rsid w:val="009747A6"/>
    <w:rsid w:val="00975CE0"/>
    <w:rsid w:val="009761CF"/>
    <w:rsid w:val="009761D0"/>
    <w:rsid w:val="00976391"/>
    <w:rsid w:val="009766A8"/>
    <w:rsid w:val="009772F8"/>
    <w:rsid w:val="009807B3"/>
    <w:rsid w:val="00980867"/>
    <w:rsid w:val="009814E8"/>
    <w:rsid w:val="00981BB9"/>
    <w:rsid w:val="009821D2"/>
    <w:rsid w:val="009822BD"/>
    <w:rsid w:val="009835D9"/>
    <w:rsid w:val="0098510D"/>
    <w:rsid w:val="009851B8"/>
    <w:rsid w:val="00986016"/>
    <w:rsid w:val="0098614D"/>
    <w:rsid w:val="0098652B"/>
    <w:rsid w:val="009869D1"/>
    <w:rsid w:val="00986C0C"/>
    <w:rsid w:val="00986CFF"/>
    <w:rsid w:val="00990BC7"/>
    <w:rsid w:val="00991147"/>
    <w:rsid w:val="00991666"/>
    <w:rsid w:val="00991684"/>
    <w:rsid w:val="00991891"/>
    <w:rsid w:val="00991CDC"/>
    <w:rsid w:val="009934B9"/>
    <w:rsid w:val="00993749"/>
    <w:rsid w:val="009946FC"/>
    <w:rsid w:val="00994AE2"/>
    <w:rsid w:val="009952E9"/>
    <w:rsid w:val="0099591D"/>
    <w:rsid w:val="00995E59"/>
    <w:rsid w:val="00996972"/>
    <w:rsid w:val="00997D1D"/>
    <w:rsid w:val="00997FCA"/>
    <w:rsid w:val="009A14C4"/>
    <w:rsid w:val="009A14F4"/>
    <w:rsid w:val="009A1939"/>
    <w:rsid w:val="009A250E"/>
    <w:rsid w:val="009A36B1"/>
    <w:rsid w:val="009A3F0C"/>
    <w:rsid w:val="009A44DE"/>
    <w:rsid w:val="009A5784"/>
    <w:rsid w:val="009A5DDA"/>
    <w:rsid w:val="009A71EE"/>
    <w:rsid w:val="009B1201"/>
    <w:rsid w:val="009B15C2"/>
    <w:rsid w:val="009B1DAD"/>
    <w:rsid w:val="009B28CC"/>
    <w:rsid w:val="009B2A0D"/>
    <w:rsid w:val="009B2E3A"/>
    <w:rsid w:val="009B2F3F"/>
    <w:rsid w:val="009B3744"/>
    <w:rsid w:val="009B4FF3"/>
    <w:rsid w:val="009B5E67"/>
    <w:rsid w:val="009B6804"/>
    <w:rsid w:val="009B6C15"/>
    <w:rsid w:val="009B6E63"/>
    <w:rsid w:val="009B789C"/>
    <w:rsid w:val="009B7B83"/>
    <w:rsid w:val="009C0091"/>
    <w:rsid w:val="009C07F3"/>
    <w:rsid w:val="009C09D6"/>
    <w:rsid w:val="009C0DA4"/>
    <w:rsid w:val="009C1246"/>
    <w:rsid w:val="009C12AB"/>
    <w:rsid w:val="009C14ED"/>
    <w:rsid w:val="009C1998"/>
    <w:rsid w:val="009C20E2"/>
    <w:rsid w:val="009C2D8C"/>
    <w:rsid w:val="009C3FC7"/>
    <w:rsid w:val="009C4395"/>
    <w:rsid w:val="009C4BA7"/>
    <w:rsid w:val="009C58E1"/>
    <w:rsid w:val="009C5C95"/>
    <w:rsid w:val="009C609B"/>
    <w:rsid w:val="009C6293"/>
    <w:rsid w:val="009C68C4"/>
    <w:rsid w:val="009D01C2"/>
    <w:rsid w:val="009D1158"/>
    <w:rsid w:val="009D123E"/>
    <w:rsid w:val="009D150B"/>
    <w:rsid w:val="009D192B"/>
    <w:rsid w:val="009D193B"/>
    <w:rsid w:val="009D239B"/>
    <w:rsid w:val="009D2E6B"/>
    <w:rsid w:val="009D361F"/>
    <w:rsid w:val="009D3A4F"/>
    <w:rsid w:val="009D534A"/>
    <w:rsid w:val="009D5459"/>
    <w:rsid w:val="009D5888"/>
    <w:rsid w:val="009E051A"/>
    <w:rsid w:val="009E1414"/>
    <w:rsid w:val="009E27AB"/>
    <w:rsid w:val="009E2F6A"/>
    <w:rsid w:val="009E3D4D"/>
    <w:rsid w:val="009E4567"/>
    <w:rsid w:val="009E5AD2"/>
    <w:rsid w:val="009E5E33"/>
    <w:rsid w:val="009E72E8"/>
    <w:rsid w:val="009E7CAE"/>
    <w:rsid w:val="009F00BC"/>
    <w:rsid w:val="009F0BD4"/>
    <w:rsid w:val="009F16E2"/>
    <w:rsid w:val="009F1B24"/>
    <w:rsid w:val="009F2CB6"/>
    <w:rsid w:val="009F4F45"/>
    <w:rsid w:val="009F57A4"/>
    <w:rsid w:val="009F5B1D"/>
    <w:rsid w:val="009F6B31"/>
    <w:rsid w:val="009F6DCE"/>
    <w:rsid w:val="009F799B"/>
    <w:rsid w:val="009F79B5"/>
    <w:rsid w:val="009F7C8A"/>
    <w:rsid w:val="00A005ED"/>
    <w:rsid w:val="00A00D82"/>
    <w:rsid w:val="00A00EEB"/>
    <w:rsid w:val="00A0236F"/>
    <w:rsid w:val="00A0240B"/>
    <w:rsid w:val="00A033A4"/>
    <w:rsid w:val="00A03492"/>
    <w:rsid w:val="00A0477C"/>
    <w:rsid w:val="00A0509F"/>
    <w:rsid w:val="00A05228"/>
    <w:rsid w:val="00A05A6B"/>
    <w:rsid w:val="00A07106"/>
    <w:rsid w:val="00A10AC5"/>
    <w:rsid w:val="00A10BDE"/>
    <w:rsid w:val="00A118D1"/>
    <w:rsid w:val="00A12779"/>
    <w:rsid w:val="00A1294B"/>
    <w:rsid w:val="00A131A8"/>
    <w:rsid w:val="00A1403A"/>
    <w:rsid w:val="00A1416A"/>
    <w:rsid w:val="00A1569B"/>
    <w:rsid w:val="00A15FAA"/>
    <w:rsid w:val="00A1611A"/>
    <w:rsid w:val="00A16264"/>
    <w:rsid w:val="00A166EB"/>
    <w:rsid w:val="00A172B9"/>
    <w:rsid w:val="00A17EAF"/>
    <w:rsid w:val="00A20CB1"/>
    <w:rsid w:val="00A210AA"/>
    <w:rsid w:val="00A21470"/>
    <w:rsid w:val="00A214F6"/>
    <w:rsid w:val="00A22358"/>
    <w:rsid w:val="00A228E4"/>
    <w:rsid w:val="00A235AE"/>
    <w:rsid w:val="00A237C0"/>
    <w:rsid w:val="00A23868"/>
    <w:rsid w:val="00A23BBA"/>
    <w:rsid w:val="00A23CB5"/>
    <w:rsid w:val="00A24F28"/>
    <w:rsid w:val="00A2573B"/>
    <w:rsid w:val="00A25C93"/>
    <w:rsid w:val="00A25F3B"/>
    <w:rsid w:val="00A26DA1"/>
    <w:rsid w:val="00A27503"/>
    <w:rsid w:val="00A27543"/>
    <w:rsid w:val="00A27628"/>
    <w:rsid w:val="00A30505"/>
    <w:rsid w:val="00A30E23"/>
    <w:rsid w:val="00A30E64"/>
    <w:rsid w:val="00A30F0C"/>
    <w:rsid w:val="00A3109C"/>
    <w:rsid w:val="00A31541"/>
    <w:rsid w:val="00A316E9"/>
    <w:rsid w:val="00A31D3C"/>
    <w:rsid w:val="00A32335"/>
    <w:rsid w:val="00A34195"/>
    <w:rsid w:val="00A34535"/>
    <w:rsid w:val="00A34A5F"/>
    <w:rsid w:val="00A35837"/>
    <w:rsid w:val="00A35FA2"/>
    <w:rsid w:val="00A36010"/>
    <w:rsid w:val="00A36832"/>
    <w:rsid w:val="00A40820"/>
    <w:rsid w:val="00A40C52"/>
    <w:rsid w:val="00A42611"/>
    <w:rsid w:val="00A42794"/>
    <w:rsid w:val="00A43593"/>
    <w:rsid w:val="00A438D9"/>
    <w:rsid w:val="00A43E58"/>
    <w:rsid w:val="00A441B1"/>
    <w:rsid w:val="00A4437E"/>
    <w:rsid w:val="00A446C3"/>
    <w:rsid w:val="00A44A84"/>
    <w:rsid w:val="00A45638"/>
    <w:rsid w:val="00A46B5B"/>
    <w:rsid w:val="00A473E4"/>
    <w:rsid w:val="00A47A9A"/>
    <w:rsid w:val="00A47CC6"/>
    <w:rsid w:val="00A47F95"/>
    <w:rsid w:val="00A500EB"/>
    <w:rsid w:val="00A50C14"/>
    <w:rsid w:val="00A50C5F"/>
    <w:rsid w:val="00A50C94"/>
    <w:rsid w:val="00A51563"/>
    <w:rsid w:val="00A53003"/>
    <w:rsid w:val="00A5345E"/>
    <w:rsid w:val="00A548B8"/>
    <w:rsid w:val="00A54949"/>
    <w:rsid w:val="00A55E0A"/>
    <w:rsid w:val="00A5645D"/>
    <w:rsid w:val="00A60363"/>
    <w:rsid w:val="00A607E9"/>
    <w:rsid w:val="00A60C51"/>
    <w:rsid w:val="00A61063"/>
    <w:rsid w:val="00A62ECF"/>
    <w:rsid w:val="00A63160"/>
    <w:rsid w:val="00A63182"/>
    <w:rsid w:val="00A643FF"/>
    <w:rsid w:val="00A64C7B"/>
    <w:rsid w:val="00A65671"/>
    <w:rsid w:val="00A65A7D"/>
    <w:rsid w:val="00A65B34"/>
    <w:rsid w:val="00A66142"/>
    <w:rsid w:val="00A66AAC"/>
    <w:rsid w:val="00A66AFD"/>
    <w:rsid w:val="00A67645"/>
    <w:rsid w:val="00A7024E"/>
    <w:rsid w:val="00A70CE9"/>
    <w:rsid w:val="00A72744"/>
    <w:rsid w:val="00A72C97"/>
    <w:rsid w:val="00A73B63"/>
    <w:rsid w:val="00A7456F"/>
    <w:rsid w:val="00A746AE"/>
    <w:rsid w:val="00A74961"/>
    <w:rsid w:val="00A74DEE"/>
    <w:rsid w:val="00A75755"/>
    <w:rsid w:val="00A76649"/>
    <w:rsid w:val="00A767CC"/>
    <w:rsid w:val="00A76903"/>
    <w:rsid w:val="00A7757A"/>
    <w:rsid w:val="00A7791F"/>
    <w:rsid w:val="00A77EE1"/>
    <w:rsid w:val="00A80814"/>
    <w:rsid w:val="00A8109F"/>
    <w:rsid w:val="00A8265C"/>
    <w:rsid w:val="00A83682"/>
    <w:rsid w:val="00A8447E"/>
    <w:rsid w:val="00A84C6C"/>
    <w:rsid w:val="00A86847"/>
    <w:rsid w:val="00A86B4F"/>
    <w:rsid w:val="00A87EDD"/>
    <w:rsid w:val="00A904DB"/>
    <w:rsid w:val="00A90D2B"/>
    <w:rsid w:val="00A91347"/>
    <w:rsid w:val="00A9186F"/>
    <w:rsid w:val="00A9190D"/>
    <w:rsid w:val="00A92080"/>
    <w:rsid w:val="00A92D85"/>
    <w:rsid w:val="00A92E13"/>
    <w:rsid w:val="00A93620"/>
    <w:rsid w:val="00A941E0"/>
    <w:rsid w:val="00A94865"/>
    <w:rsid w:val="00A94948"/>
    <w:rsid w:val="00A94F03"/>
    <w:rsid w:val="00A951A6"/>
    <w:rsid w:val="00A9557C"/>
    <w:rsid w:val="00A964DC"/>
    <w:rsid w:val="00A96D7B"/>
    <w:rsid w:val="00A96E16"/>
    <w:rsid w:val="00A96E57"/>
    <w:rsid w:val="00A9719F"/>
    <w:rsid w:val="00A971BA"/>
    <w:rsid w:val="00A97625"/>
    <w:rsid w:val="00A97CE6"/>
    <w:rsid w:val="00AA0654"/>
    <w:rsid w:val="00AA11D6"/>
    <w:rsid w:val="00AA170E"/>
    <w:rsid w:val="00AA27DB"/>
    <w:rsid w:val="00AA3334"/>
    <w:rsid w:val="00AA345E"/>
    <w:rsid w:val="00AA41C0"/>
    <w:rsid w:val="00AA49BE"/>
    <w:rsid w:val="00AA5503"/>
    <w:rsid w:val="00AA5DCE"/>
    <w:rsid w:val="00AA5E5D"/>
    <w:rsid w:val="00AA6E53"/>
    <w:rsid w:val="00AB36D2"/>
    <w:rsid w:val="00AB3BD1"/>
    <w:rsid w:val="00AB443B"/>
    <w:rsid w:val="00AB4A09"/>
    <w:rsid w:val="00AB4AFA"/>
    <w:rsid w:val="00AB51CF"/>
    <w:rsid w:val="00AB59A9"/>
    <w:rsid w:val="00AB5DB5"/>
    <w:rsid w:val="00AB777F"/>
    <w:rsid w:val="00AB7E31"/>
    <w:rsid w:val="00AC0322"/>
    <w:rsid w:val="00AC0A18"/>
    <w:rsid w:val="00AC1F7B"/>
    <w:rsid w:val="00AC2D32"/>
    <w:rsid w:val="00AC3D02"/>
    <w:rsid w:val="00AC450A"/>
    <w:rsid w:val="00AC4A6A"/>
    <w:rsid w:val="00AC4CDB"/>
    <w:rsid w:val="00AC4EB8"/>
    <w:rsid w:val="00AC5656"/>
    <w:rsid w:val="00AC6658"/>
    <w:rsid w:val="00AC7FB4"/>
    <w:rsid w:val="00AD01FD"/>
    <w:rsid w:val="00AD0290"/>
    <w:rsid w:val="00AD0794"/>
    <w:rsid w:val="00AD0A22"/>
    <w:rsid w:val="00AD0F47"/>
    <w:rsid w:val="00AD0FDD"/>
    <w:rsid w:val="00AD1948"/>
    <w:rsid w:val="00AD27B0"/>
    <w:rsid w:val="00AD2B50"/>
    <w:rsid w:val="00AD442F"/>
    <w:rsid w:val="00AD4DFE"/>
    <w:rsid w:val="00AD5C55"/>
    <w:rsid w:val="00AD67C7"/>
    <w:rsid w:val="00AD7D48"/>
    <w:rsid w:val="00AE0983"/>
    <w:rsid w:val="00AE0B99"/>
    <w:rsid w:val="00AE1472"/>
    <w:rsid w:val="00AE1CA8"/>
    <w:rsid w:val="00AE2162"/>
    <w:rsid w:val="00AE2732"/>
    <w:rsid w:val="00AE51ED"/>
    <w:rsid w:val="00AE58A6"/>
    <w:rsid w:val="00AE594A"/>
    <w:rsid w:val="00AE679C"/>
    <w:rsid w:val="00AE6A23"/>
    <w:rsid w:val="00AE6C6F"/>
    <w:rsid w:val="00AE7A72"/>
    <w:rsid w:val="00AE7A8D"/>
    <w:rsid w:val="00AE7BDE"/>
    <w:rsid w:val="00AF0591"/>
    <w:rsid w:val="00AF0655"/>
    <w:rsid w:val="00AF0909"/>
    <w:rsid w:val="00AF09E7"/>
    <w:rsid w:val="00AF09FB"/>
    <w:rsid w:val="00AF16CF"/>
    <w:rsid w:val="00AF228D"/>
    <w:rsid w:val="00AF3346"/>
    <w:rsid w:val="00AF3A96"/>
    <w:rsid w:val="00AF3AE7"/>
    <w:rsid w:val="00AF3B3F"/>
    <w:rsid w:val="00AF3EBA"/>
    <w:rsid w:val="00AF4A9B"/>
    <w:rsid w:val="00AF5D36"/>
    <w:rsid w:val="00AF7393"/>
    <w:rsid w:val="00B0023E"/>
    <w:rsid w:val="00B010F9"/>
    <w:rsid w:val="00B014C2"/>
    <w:rsid w:val="00B02BFC"/>
    <w:rsid w:val="00B0369D"/>
    <w:rsid w:val="00B03770"/>
    <w:rsid w:val="00B03D58"/>
    <w:rsid w:val="00B03DAE"/>
    <w:rsid w:val="00B03E15"/>
    <w:rsid w:val="00B03F2F"/>
    <w:rsid w:val="00B041CA"/>
    <w:rsid w:val="00B04613"/>
    <w:rsid w:val="00B0568D"/>
    <w:rsid w:val="00B059AF"/>
    <w:rsid w:val="00B06F3E"/>
    <w:rsid w:val="00B079F5"/>
    <w:rsid w:val="00B10464"/>
    <w:rsid w:val="00B114C3"/>
    <w:rsid w:val="00B1179A"/>
    <w:rsid w:val="00B11A2A"/>
    <w:rsid w:val="00B133B5"/>
    <w:rsid w:val="00B13FC1"/>
    <w:rsid w:val="00B14987"/>
    <w:rsid w:val="00B15169"/>
    <w:rsid w:val="00B15A33"/>
    <w:rsid w:val="00B15CB4"/>
    <w:rsid w:val="00B15D04"/>
    <w:rsid w:val="00B17779"/>
    <w:rsid w:val="00B20CB1"/>
    <w:rsid w:val="00B20E9E"/>
    <w:rsid w:val="00B21378"/>
    <w:rsid w:val="00B21492"/>
    <w:rsid w:val="00B2149D"/>
    <w:rsid w:val="00B222D9"/>
    <w:rsid w:val="00B22ED3"/>
    <w:rsid w:val="00B23E98"/>
    <w:rsid w:val="00B24F30"/>
    <w:rsid w:val="00B25925"/>
    <w:rsid w:val="00B25D0E"/>
    <w:rsid w:val="00B25DC2"/>
    <w:rsid w:val="00B25EB4"/>
    <w:rsid w:val="00B26143"/>
    <w:rsid w:val="00B264FD"/>
    <w:rsid w:val="00B26B65"/>
    <w:rsid w:val="00B272D5"/>
    <w:rsid w:val="00B272E2"/>
    <w:rsid w:val="00B2752F"/>
    <w:rsid w:val="00B300BA"/>
    <w:rsid w:val="00B31301"/>
    <w:rsid w:val="00B3212C"/>
    <w:rsid w:val="00B32CA9"/>
    <w:rsid w:val="00B32DC3"/>
    <w:rsid w:val="00B32E9F"/>
    <w:rsid w:val="00B33557"/>
    <w:rsid w:val="00B34011"/>
    <w:rsid w:val="00B3593E"/>
    <w:rsid w:val="00B367F4"/>
    <w:rsid w:val="00B369A9"/>
    <w:rsid w:val="00B37C46"/>
    <w:rsid w:val="00B401EF"/>
    <w:rsid w:val="00B41416"/>
    <w:rsid w:val="00B41DDA"/>
    <w:rsid w:val="00B42FAF"/>
    <w:rsid w:val="00B435BF"/>
    <w:rsid w:val="00B438A2"/>
    <w:rsid w:val="00B444C8"/>
    <w:rsid w:val="00B44FFE"/>
    <w:rsid w:val="00B450D3"/>
    <w:rsid w:val="00B464DA"/>
    <w:rsid w:val="00B4657F"/>
    <w:rsid w:val="00B47340"/>
    <w:rsid w:val="00B47691"/>
    <w:rsid w:val="00B4781C"/>
    <w:rsid w:val="00B478D5"/>
    <w:rsid w:val="00B5096F"/>
    <w:rsid w:val="00B51AD3"/>
    <w:rsid w:val="00B51FF2"/>
    <w:rsid w:val="00B526DF"/>
    <w:rsid w:val="00B526FF"/>
    <w:rsid w:val="00B52712"/>
    <w:rsid w:val="00B5315C"/>
    <w:rsid w:val="00B53BC1"/>
    <w:rsid w:val="00B54F53"/>
    <w:rsid w:val="00B558B3"/>
    <w:rsid w:val="00B55BE9"/>
    <w:rsid w:val="00B55DA9"/>
    <w:rsid w:val="00B560D2"/>
    <w:rsid w:val="00B56789"/>
    <w:rsid w:val="00B5769D"/>
    <w:rsid w:val="00B57B4F"/>
    <w:rsid w:val="00B61BA6"/>
    <w:rsid w:val="00B624AC"/>
    <w:rsid w:val="00B627B7"/>
    <w:rsid w:val="00B6361C"/>
    <w:rsid w:val="00B63A5D"/>
    <w:rsid w:val="00B64EBF"/>
    <w:rsid w:val="00B66CD9"/>
    <w:rsid w:val="00B67B0A"/>
    <w:rsid w:val="00B702BB"/>
    <w:rsid w:val="00B7146B"/>
    <w:rsid w:val="00B71D07"/>
    <w:rsid w:val="00B71DC3"/>
    <w:rsid w:val="00B71E39"/>
    <w:rsid w:val="00B72992"/>
    <w:rsid w:val="00B72CC6"/>
    <w:rsid w:val="00B737E7"/>
    <w:rsid w:val="00B738FB"/>
    <w:rsid w:val="00B741F2"/>
    <w:rsid w:val="00B752FF"/>
    <w:rsid w:val="00B75902"/>
    <w:rsid w:val="00B75989"/>
    <w:rsid w:val="00B75C19"/>
    <w:rsid w:val="00B77B34"/>
    <w:rsid w:val="00B80DC6"/>
    <w:rsid w:val="00B81A5B"/>
    <w:rsid w:val="00B81E96"/>
    <w:rsid w:val="00B82343"/>
    <w:rsid w:val="00B829D5"/>
    <w:rsid w:val="00B8312C"/>
    <w:rsid w:val="00B83D32"/>
    <w:rsid w:val="00B85728"/>
    <w:rsid w:val="00B85847"/>
    <w:rsid w:val="00B87E97"/>
    <w:rsid w:val="00B90A18"/>
    <w:rsid w:val="00B90C87"/>
    <w:rsid w:val="00B913C0"/>
    <w:rsid w:val="00B91779"/>
    <w:rsid w:val="00B91E98"/>
    <w:rsid w:val="00B925BE"/>
    <w:rsid w:val="00B92AF9"/>
    <w:rsid w:val="00B9467E"/>
    <w:rsid w:val="00B95DC8"/>
    <w:rsid w:val="00B95E58"/>
    <w:rsid w:val="00B9643B"/>
    <w:rsid w:val="00B96CEC"/>
    <w:rsid w:val="00B96E2F"/>
    <w:rsid w:val="00BA00DE"/>
    <w:rsid w:val="00BA056A"/>
    <w:rsid w:val="00BA1948"/>
    <w:rsid w:val="00BA2464"/>
    <w:rsid w:val="00BA2F3F"/>
    <w:rsid w:val="00BA3200"/>
    <w:rsid w:val="00BA340C"/>
    <w:rsid w:val="00BA345C"/>
    <w:rsid w:val="00BA4763"/>
    <w:rsid w:val="00BA54EF"/>
    <w:rsid w:val="00BA6114"/>
    <w:rsid w:val="00BA7347"/>
    <w:rsid w:val="00BA7455"/>
    <w:rsid w:val="00BA7676"/>
    <w:rsid w:val="00BA7AC1"/>
    <w:rsid w:val="00BB02B7"/>
    <w:rsid w:val="00BB0C50"/>
    <w:rsid w:val="00BB0DA9"/>
    <w:rsid w:val="00BB16F4"/>
    <w:rsid w:val="00BB2751"/>
    <w:rsid w:val="00BB2E2B"/>
    <w:rsid w:val="00BB3BD7"/>
    <w:rsid w:val="00BB3C2D"/>
    <w:rsid w:val="00BB3D5B"/>
    <w:rsid w:val="00BB4A05"/>
    <w:rsid w:val="00BB51D0"/>
    <w:rsid w:val="00BB5B6F"/>
    <w:rsid w:val="00BB69FE"/>
    <w:rsid w:val="00BC18AB"/>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014"/>
    <w:rsid w:val="00BD472D"/>
    <w:rsid w:val="00BD4773"/>
    <w:rsid w:val="00BD4DFD"/>
    <w:rsid w:val="00BD57CC"/>
    <w:rsid w:val="00BD5BCA"/>
    <w:rsid w:val="00BD7BE9"/>
    <w:rsid w:val="00BE011D"/>
    <w:rsid w:val="00BE10F1"/>
    <w:rsid w:val="00BE1A5A"/>
    <w:rsid w:val="00BE231E"/>
    <w:rsid w:val="00BE256F"/>
    <w:rsid w:val="00BE2828"/>
    <w:rsid w:val="00BE2B0A"/>
    <w:rsid w:val="00BE3468"/>
    <w:rsid w:val="00BE42F2"/>
    <w:rsid w:val="00BE469E"/>
    <w:rsid w:val="00BE61C7"/>
    <w:rsid w:val="00BE6AFC"/>
    <w:rsid w:val="00BE7103"/>
    <w:rsid w:val="00BE7F17"/>
    <w:rsid w:val="00BE7FD8"/>
    <w:rsid w:val="00BF039D"/>
    <w:rsid w:val="00BF0D2F"/>
    <w:rsid w:val="00BF126A"/>
    <w:rsid w:val="00BF1675"/>
    <w:rsid w:val="00BF1E2A"/>
    <w:rsid w:val="00BF2243"/>
    <w:rsid w:val="00BF2551"/>
    <w:rsid w:val="00BF2846"/>
    <w:rsid w:val="00BF3B6F"/>
    <w:rsid w:val="00BF4BAF"/>
    <w:rsid w:val="00BF4C3A"/>
    <w:rsid w:val="00BF519E"/>
    <w:rsid w:val="00BF51D4"/>
    <w:rsid w:val="00BF52A5"/>
    <w:rsid w:val="00BF5B42"/>
    <w:rsid w:val="00BF7149"/>
    <w:rsid w:val="00BF7AB3"/>
    <w:rsid w:val="00BF7F67"/>
    <w:rsid w:val="00C01033"/>
    <w:rsid w:val="00C011F1"/>
    <w:rsid w:val="00C0156F"/>
    <w:rsid w:val="00C0157E"/>
    <w:rsid w:val="00C01BAC"/>
    <w:rsid w:val="00C0214E"/>
    <w:rsid w:val="00C0236F"/>
    <w:rsid w:val="00C02871"/>
    <w:rsid w:val="00C03038"/>
    <w:rsid w:val="00C034A9"/>
    <w:rsid w:val="00C039E6"/>
    <w:rsid w:val="00C03BC6"/>
    <w:rsid w:val="00C04422"/>
    <w:rsid w:val="00C06263"/>
    <w:rsid w:val="00C0676D"/>
    <w:rsid w:val="00C06875"/>
    <w:rsid w:val="00C070AF"/>
    <w:rsid w:val="00C107BF"/>
    <w:rsid w:val="00C12BE5"/>
    <w:rsid w:val="00C12FC6"/>
    <w:rsid w:val="00C131B2"/>
    <w:rsid w:val="00C137F5"/>
    <w:rsid w:val="00C14C14"/>
    <w:rsid w:val="00C14C9D"/>
    <w:rsid w:val="00C14EA3"/>
    <w:rsid w:val="00C14FDB"/>
    <w:rsid w:val="00C158D6"/>
    <w:rsid w:val="00C16A47"/>
    <w:rsid w:val="00C173A4"/>
    <w:rsid w:val="00C17AEB"/>
    <w:rsid w:val="00C2083F"/>
    <w:rsid w:val="00C215AE"/>
    <w:rsid w:val="00C21A15"/>
    <w:rsid w:val="00C21B0B"/>
    <w:rsid w:val="00C21C81"/>
    <w:rsid w:val="00C22031"/>
    <w:rsid w:val="00C22430"/>
    <w:rsid w:val="00C22434"/>
    <w:rsid w:val="00C22BC2"/>
    <w:rsid w:val="00C22F8A"/>
    <w:rsid w:val="00C23E19"/>
    <w:rsid w:val="00C248DE"/>
    <w:rsid w:val="00C267C0"/>
    <w:rsid w:val="00C27931"/>
    <w:rsid w:val="00C27B02"/>
    <w:rsid w:val="00C3209E"/>
    <w:rsid w:val="00C3212E"/>
    <w:rsid w:val="00C333F5"/>
    <w:rsid w:val="00C3353B"/>
    <w:rsid w:val="00C33CB4"/>
    <w:rsid w:val="00C34C12"/>
    <w:rsid w:val="00C34F3A"/>
    <w:rsid w:val="00C36359"/>
    <w:rsid w:val="00C36979"/>
    <w:rsid w:val="00C36E24"/>
    <w:rsid w:val="00C37160"/>
    <w:rsid w:val="00C372D2"/>
    <w:rsid w:val="00C40177"/>
    <w:rsid w:val="00C4043D"/>
    <w:rsid w:val="00C40670"/>
    <w:rsid w:val="00C42557"/>
    <w:rsid w:val="00C433AE"/>
    <w:rsid w:val="00C43418"/>
    <w:rsid w:val="00C43604"/>
    <w:rsid w:val="00C4361F"/>
    <w:rsid w:val="00C443E5"/>
    <w:rsid w:val="00C44C38"/>
    <w:rsid w:val="00C45496"/>
    <w:rsid w:val="00C4554C"/>
    <w:rsid w:val="00C45A3F"/>
    <w:rsid w:val="00C46228"/>
    <w:rsid w:val="00C47B3F"/>
    <w:rsid w:val="00C51CC5"/>
    <w:rsid w:val="00C52444"/>
    <w:rsid w:val="00C524A9"/>
    <w:rsid w:val="00C526FF"/>
    <w:rsid w:val="00C52C13"/>
    <w:rsid w:val="00C52E8F"/>
    <w:rsid w:val="00C530DD"/>
    <w:rsid w:val="00C541F2"/>
    <w:rsid w:val="00C54513"/>
    <w:rsid w:val="00C548C2"/>
    <w:rsid w:val="00C5511B"/>
    <w:rsid w:val="00C55399"/>
    <w:rsid w:val="00C56DCB"/>
    <w:rsid w:val="00C578D2"/>
    <w:rsid w:val="00C627BE"/>
    <w:rsid w:val="00C63697"/>
    <w:rsid w:val="00C6452C"/>
    <w:rsid w:val="00C64546"/>
    <w:rsid w:val="00C648AC"/>
    <w:rsid w:val="00C64CDB"/>
    <w:rsid w:val="00C65131"/>
    <w:rsid w:val="00C6579C"/>
    <w:rsid w:val="00C66615"/>
    <w:rsid w:val="00C66957"/>
    <w:rsid w:val="00C67AC5"/>
    <w:rsid w:val="00C67C6B"/>
    <w:rsid w:val="00C70037"/>
    <w:rsid w:val="00C705F1"/>
    <w:rsid w:val="00C70A82"/>
    <w:rsid w:val="00C71E0D"/>
    <w:rsid w:val="00C72450"/>
    <w:rsid w:val="00C7263C"/>
    <w:rsid w:val="00C73713"/>
    <w:rsid w:val="00C74B22"/>
    <w:rsid w:val="00C74B8A"/>
    <w:rsid w:val="00C75299"/>
    <w:rsid w:val="00C76599"/>
    <w:rsid w:val="00C76BBA"/>
    <w:rsid w:val="00C76DE8"/>
    <w:rsid w:val="00C76E94"/>
    <w:rsid w:val="00C775F6"/>
    <w:rsid w:val="00C77744"/>
    <w:rsid w:val="00C77E48"/>
    <w:rsid w:val="00C80BE3"/>
    <w:rsid w:val="00C80EAD"/>
    <w:rsid w:val="00C83CA4"/>
    <w:rsid w:val="00C83D2F"/>
    <w:rsid w:val="00C845DE"/>
    <w:rsid w:val="00C85F12"/>
    <w:rsid w:val="00C871EF"/>
    <w:rsid w:val="00C873D6"/>
    <w:rsid w:val="00C87D7E"/>
    <w:rsid w:val="00C87EF3"/>
    <w:rsid w:val="00C906E8"/>
    <w:rsid w:val="00C91086"/>
    <w:rsid w:val="00C910E9"/>
    <w:rsid w:val="00C91480"/>
    <w:rsid w:val="00C91B18"/>
    <w:rsid w:val="00C91B56"/>
    <w:rsid w:val="00C93857"/>
    <w:rsid w:val="00C93C88"/>
    <w:rsid w:val="00C948FD"/>
    <w:rsid w:val="00C94E36"/>
    <w:rsid w:val="00C96367"/>
    <w:rsid w:val="00C9791E"/>
    <w:rsid w:val="00CA0156"/>
    <w:rsid w:val="00CA089A"/>
    <w:rsid w:val="00CA0B4B"/>
    <w:rsid w:val="00CA1995"/>
    <w:rsid w:val="00CA520D"/>
    <w:rsid w:val="00CA5B19"/>
    <w:rsid w:val="00CA5DF9"/>
    <w:rsid w:val="00CA6115"/>
    <w:rsid w:val="00CA6A05"/>
    <w:rsid w:val="00CA6BD7"/>
    <w:rsid w:val="00CA7003"/>
    <w:rsid w:val="00CA7065"/>
    <w:rsid w:val="00CA76A1"/>
    <w:rsid w:val="00CA7D58"/>
    <w:rsid w:val="00CB27F7"/>
    <w:rsid w:val="00CB285D"/>
    <w:rsid w:val="00CB364F"/>
    <w:rsid w:val="00CB3678"/>
    <w:rsid w:val="00CB41B8"/>
    <w:rsid w:val="00CB4CAC"/>
    <w:rsid w:val="00CB646C"/>
    <w:rsid w:val="00CB65E9"/>
    <w:rsid w:val="00CB690A"/>
    <w:rsid w:val="00CB79EE"/>
    <w:rsid w:val="00CC01E4"/>
    <w:rsid w:val="00CC14A5"/>
    <w:rsid w:val="00CC1904"/>
    <w:rsid w:val="00CC2796"/>
    <w:rsid w:val="00CC2CB6"/>
    <w:rsid w:val="00CC2F00"/>
    <w:rsid w:val="00CC2F8C"/>
    <w:rsid w:val="00CC329C"/>
    <w:rsid w:val="00CC3816"/>
    <w:rsid w:val="00CC3CAD"/>
    <w:rsid w:val="00CC59D1"/>
    <w:rsid w:val="00CC77FF"/>
    <w:rsid w:val="00CC780F"/>
    <w:rsid w:val="00CC7F9E"/>
    <w:rsid w:val="00CD02B7"/>
    <w:rsid w:val="00CD0E9E"/>
    <w:rsid w:val="00CD1922"/>
    <w:rsid w:val="00CD20E3"/>
    <w:rsid w:val="00CD27F3"/>
    <w:rsid w:val="00CD2EC3"/>
    <w:rsid w:val="00CD39F8"/>
    <w:rsid w:val="00CD3A0F"/>
    <w:rsid w:val="00CD43BB"/>
    <w:rsid w:val="00CD4A81"/>
    <w:rsid w:val="00CD4B24"/>
    <w:rsid w:val="00CD515A"/>
    <w:rsid w:val="00CD654C"/>
    <w:rsid w:val="00CD6F50"/>
    <w:rsid w:val="00CD7843"/>
    <w:rsid w:val="00CD799D"/>
    <w:rsid w:val="00CE034E"/>
    <w:rsid w:val="00CE1365"/>
    <w:rsid w:val="00CE14C8"/>
    <w:rsid w:val="00CE2C55"/>
    <w:rsid w:val="00CE34A4"/>
    <w:rsid w:val="00CE3597"/>
    <w:rsid w:val="00CE38E7"/>
    <w:rsid w:val="00CE682B"/>
    <w:rsid w:val="00CE73D7"/>
    <w:rsid w:val="00CE75A3"/>
    <w:rsid w:val="00CF0032"/>
    <w:rsid w:val="00CF1BB6"/>
    <w:rsid w:val="00CF1FC7"/>
    <w:rsid w:val="00CF2293"/>
    <w:rsid w:val="00CF241A"/>
    <w:rsid w:val="00CF2575"/>
    <w:rsid w:val="00CF2DBC"/>
    <w:rsid w:val="00CF3D97"/>
    <w:rsid w:val="00CF3E36"/>
    <w:rsid w:val="00CF41E5"/>
    <w:rsid w:val="00CF467F"/>
    <w:rsid w:val="00CF4B70"/>
    <w:rsid w:val="00CF5694"/>
    <w:rsid w:val="00CF571A"/>
    <w:rsid w:val="00CF5721"/>
    <w:rsid w:val="00CF5FEE"/>
    <w:rsid w:val="00CF65AA"/>
    <w:rsid w:val="00CF6C36"/>
    <w:rsid w:val="00CF7310"/>
    <w:rsid w:val="00CF788B"/>
    <w:rsid w:val="00D0487D"/>
    <w:rsid w:val="00D051B8"/>
    <w:rsid w:val="00D07514"/>
    <w:rsid w:val="00D12C49"/>
    <w:rsid w:val="00D1331A"/>
    <w:rsid w:val="00D1334E"/>
    <w:rsid w:val="00D133A7"/>
    <w:rsid w:val="00D1382A"/>
    <w:rsid w:val="00D1496F"/>
    <w:rsid w:val="00D150B7"/>
    <w:rsid w:val="00D1621C"/>
    <w:rsid w:val="00D17FBD"/>
    <w:rsid w:val="00D21661"/>
    <w:rsid w:val="00D21FA0"/>
    <w:rsid w:val="00D226CE"/>
    <w:rsid w:val="00D22E63"/>
    <w:rsid w:val="00D22F86"/>
    <w:rsid w:val="00D237E7"/>
    <w:rsid w:val="00D23C21"/>
    <w:rsid w:val="00D25AC5"/>
    <w:rsid w:val="00D26538"/>
    <w:rsid w:val="00D26EA7"/>
    <w:rsid w:val="00D27212"/>
    <w:rsid w:val="00D27255"/>
    <w:rsid w:val="00D27476"/>
    <w:rsid w:val="00D27516"/>
    <w:rsid w:val="00D27A9C"/>
    <w:rsid w:val="00D30686"/>
    <w:rsid w:val="00D30F94"/>
    <w:rsid w:val="00D3132E"/>
    <w:rsid w:val="00D31993"/>
    <w:rsid w:val="00D31DC4"/>
    <w:rsid w:val="00D32443"/>
    <w:rsid w:val="00D328F9"/>
    <w:rsid w:val="00D32C9F"/>
    <w:rsid w:val="00D32CAC"/>
    <w:rsid w:val="00D3371A"/>
    <w:rsid w:val="00D34D84"/>
    <w:rsid w:val="00D36CCD"/>
    <w:rsid w:val="00D372F4"/>
    <w:rsid w:val="00D40041"/>
    <w:rsid w:val="00D40158"/>
    <w:rsid w:val="00D4189B"/>
    <w:rsid w:val="00D4204C"/>
    <w:rsid w:val="00D4219E"/>
    <w:rsid w:val="00D4267B"/>
    <w:rsid w:val="00D4330C"/>
    <w:rsid w:val="00D448A4"/>
    <w:rsid w:val="00D4537D"/>
    <w:rsid w:val="00D458D4"/>
    <w:rsid w:val="00D46838"/>
    <w:rsid w:val="00D469AD"/>
    <w:rsid w:val="00D469FD"/>
    <w:rsid w:val="00D46AB4"/>
    <w:rsid w:val="00D46E60"/>
    <w:rsid w:val="00D47A5E"/>
    <w:rsid w:val="00D500BE"/>
    <w:rsid w:val="00D50480"/>
    <w:rsid w:val="00D50938"/>
    <w:rsid w:val="00D50BA7"/>
    <w:rsid w:val="00D51BF5"/>
    <w:rsid w:val="00D529A9"/>
    <w:rsid w:val="00D52E2D"/>
    <w:rsid w:val="00D52F34"/>
    <w:rsid w:val="00D53D14"/>
    <w:rsid w:val="00D55084"/>
    <w:rsid w:val="00D5519F"/>
    <w:rsid w:val="00D56B58"/>
    <w:rsid w:val="00D56D4A"/>
    <w:rsid w:val="00D579D5"/>
    <w:rsid w:val="00D579EB"/>
    <w:rsid w:val="00D614D5"/>
    <w:rsid w:val="00D61B11"/>
    <w:rsid w:val="00D62FDA"/>
    <w:rsid w:val="00D6339A"/>
    <w:rsid w:val="00D643C9"/>
    <w:rsid w:val="00D64BFB"/>
    <w:rsid w:val="00D710EE"/>
    <w:rsid w:val="00D7132C"/>
    <w:rsid w:val="00D72284"/>
    <w:rsid w:val="00D732DF"/>
    <w:rsid w:val="00D733BE"/>
    <w:rsid w:val="00D73732"/>
    <w:rsid w:val="00D738BB"/>
    <w:rsid w:val="00D73E68"/>
    <w:rsid w:val="00D765CA"/>
    <w:rsid w:val="00D77AFD"/>
    <w:rsid w:val="00D80624"/>
    <w:rsid w:val="00D80AF2"/>
    <w:rsid w:val="00D81E65"/>
    <w:rsid w:val="00D82F56"/>
    <w:rsid w:val="00D83241"/>
    <w:rsid w:val="00D841E6"/>
    <w:rsid w:val="00D84DCF"/>
    <w:rsid w:val="00D85C3D"/>
    <w:rsid w:val="00D865E3"/>
    <w:rsid w:val="00D86A57"/>
    <w:rsid w:val="00D87B7A"/>
    <w:rsid w:val="00D9022E"/>
    <w:rsid w:val="00D90271"/>
    <w:rsid w:val="00D902CA"/>
    <w:rsid w:val="00D91217"/>
    <w:rsid w:val="00D93697"/>
    <w:rsid w:val="00D93D2F"/>
    <w:rsid w:val="00D95377"/>
    <w:rsid w:val="00D96E0E"/>
    <w:rsid w:val="00D96FF5"/>
    <w:rsid w:val="00D97F1A"/>
    <w:rsid w:val="00DA29D5"/>
    <w:rsid w:val="00DA2AA6"/>
    <w:rsid w:val="00DA3AEF"/>
    <w:rsid w:val="00DA4A95"/>
    <w:rsid w:val="00DA585B"/>
    <w:rsid w:val="00DA5C7E"/>
    <w:rsid w:val="00DA5E2A"/>
    <w:rsid w:val="00DA618C"/>
    <w:rsid w:val="00DA75A2"/>
    <w:rsid w:val="00DA7F6E"/>
    <w:rsid w:val="00DB0DB7"/>
    <w:rsid w:val="00DB1C5D"/>
    <w:rsid w:val="00DB1F73"/>
    <w:rsid w:val="00DB284E"/>
    <w:rsid w:val="00DB3027"/>
    <w:rsid w:val="00DB322D"/>
    <w:rsid w:val="00DB38B6"/>
    <w:rsid w:val="00DB48DA"/>
    <w:rsid w:val="00DB4D35"/>
    <w:rsid w:val="00DB5B57"/>
    <w:rsid w:val="00DB6557"/>
    <w:rsid w:val="00DB6FED"/>
    <w:rsid w:val="00DB75A7"/>
    <w:rsid w:val="00DC05E2"/>
    <w:rsid w:val="00DC0A91"/>
    <w:rsid w:val="00DC0ABD"/>
    <w:rsid w:val="00DC0C7B"/>
    <w:rsid w:val="00DC1357"/>
    <w:rsid w:val="00DC29C0"/>
    <w:rsid w:val="00DC2D8E"/>
    <w:rsid w:val="00DC2E37"/>
    <w:rsid w:val="00DC3C9F"/>
    <w:rsid w:val="00DC4247"/>
    <w:rsid w:val="00DC4A42"/>
    <w:rsid w:val="00DC51F4"/>
    <w:rsid w:val="00DC5335"/>
    <w:rsid w:val="00DC5498"/>
    <w:rsid w:val="00DC61D6"/>
    <w:rsid w:val="00DC66C7"/>
    <w:rsid w:val="00DC7C67"/>
    <w:rsid w:val="00DC7E89"/>
    <w:rsid w:val="00DD0926"/>
    <w:rsid w:val="00DD1FA5"/>
    <w:rsid w:val="00DD278C"/>
    <w:rsid w:val="00DD2B73"/>
    <w:rsid w:val="00DD47B2"/>
    <w:rsid w:val="00DD4AF3"/>
    <w:rsid w:val="00DD5B62"/>
    <w:rsid w:val="00DD6A08"/>
    <w:rsid w:val="00DE2B7E"/>
    <w:rsid w:val="00DE325F"/>
    <w:rsid w:val="00DE3A43"/>
    <w:rsid w:val="00DE3BB3"/>
    <w:rsid w:val="00DE3ED0"/>
    <w:rsid w:val="00DE4468"/>
    <w:rsid w:val="00DE4D23"/>
    <w:rsid w:val="00DE4FE3"/>
    <w:rsid w:val="00DE7993"/>
    <w:rsid w:val="00DF06EE"/>
    <w:rsid w:val="00DF0A26"/>
    <w:rsid w:val="00DF1A53"/>
    <w:rsid w:val="00DF2AB2"/>
    <w:rsid w:val="00DF2E05"/>
    <w:rsid w:val="00DF35F4"/>
    <w:rsid w:val="00DF405C"/>
    <w:rsid w:val="00DF54A8"/>
    <w:rsid w:val="00DF65BD"/>
    <w:rsid w:val="00DF6E9D"/>
    <w:rsid w:val="00DF7A77"/>
    <w:rsid w:val="00DF7AE0"/>
    <w:rsid w:val="00E01BFB"/>
    <w:rsid w:val="00E01E14"/>
    <w:rsid w:val="00E01E30"/>
    <w:rsid w:val="00E0291C"/>
    <w:rsid w:val="00E04CEE"/>
    <w:rsid w:val="00E04DF6"/>
    <w:rsid w:val="00E05124"/>
    <w:rsid w:val="00E056E2"/>
    <w:rsid w:val="00E05D7F"/>
    <w:rsid w:val="00E0661C"/>
    <w:rsid w:val="00E06CF7"/>
    <w:rsid w:val="00E0753B"/>
    <w:rsid w:val="00E075D2"/>
    <w:rsid w:val="00E0784B"/>
    <w:rsid w:val="00E07AAF"/>
    <w:rsid w:val="00E07F98"/>
    <w:rsid w:val="00E10CF7"/>
    <w:rsid w:val="00E10DFE"/>
    <w:rsid w:val="00E12018"/>
    <w:rsid w:val="00E128EA"/>
    <w:rsid w:val="00E13BF6"/>
    <w:rsid w:val="00E14809"/>
    <w:rsid w:val="00E14ADF"/>
    <w:rsid w:val="00E14FCC"/>
    <w:rsid w:val="00E15529"/>
    <w:rsid w:val="00E15C61"/>
    <w:rsid w:val="00E15CA0"/>
    <w:rsid w:val="00E16332"/>
    <w:rsid w:val="00E16F6D"/>
    <w:rsid w:val="00E178F6"/>
    <w:rsid w:val="00E20D88"/>
    <w:rsid w:val="00E210B3"/>
    <w:rsid w:val="00E217FF"/>
    <w:rsid w:val="00E21E7A"/>
    <w:rsid w:val="00E2211F"/>
    <w:rsid w:val="00E221DB"/>
    <w:rsid w:val="00E2227B"/>
    <w:rsid w:val="00E225DD"/>
    <w:rsid w:val="00E2280C"/>
    <w:rsid w:val="00E22D7B"/>
    <w:rsid w:val="00E234EE"/>
    <w:rsid w:val="00E2447A"/>
    <w:rsid w:val="00E249DF"/>
    <w:rsid w:val="00E25148"/>
    <w:rsid w:val="00E256DA"/>
    <w:rsid w:val="00E256F5"/>
    <w:rsid w:val="00E25BC5"/>
    <w:rsid w:val="00E25FC8"/>
    <w:rsid w:val="00E26D39"/>
    <w:rsid w:val="00E2783F"/>
    <w:rsid w:val="00E27D0C"/>
    <w:rsid w:val="00E30161"/>
    <w:rsid w:val="00E30F53"/>
    <w:rsid w:val="00E311F4"/>
    <w:rsid w:val="00E3203C"/>
    <w:rsid w:val="00E332E9"/>
    <w:rsid w:val="00E339F8"/>
    <w:rsid w:val="00E34197"/>
    <w:rsid w:val="00E344CB"/>
    <w:rsid w:val="00E34DD8"/>
    <w:rsid w:val="00E3608C"/>
    <w:rsid w:val="00E36C21"/>
    <w:rsid w:val="00E36FEE"/>
    <w:rsid w:val="00E37807"/>
    <w:rsid w:val="00E37B0A"/>
    <w:rsid w:val="00E400A9"/>
    <w:rsid w:val="00E4178A"/>
    <w:rsid w:val="00E41B93"/>
    <w:rsid w:val="00E41BD6"/>
    <w:rsid w:val="00E4287B"/>
    <w:rsid w:val="00E43191"/>
    <w:rsid w:val="00E443A3"/>
    <w:rsid w:val="00E45525"/>
    <w:rsid w:val="00E461ED"/>
    <w:rsid w:val="00E46ECD"/>
    <w:rsid w:val="00E46FFA"/>
    <w:rsid w:val="00E47632"/>
    <w:rsid w:val="00E47781"/>
    <w:rsid w:val="00E5015D"/>
    <w:rsid w:val="00E50E82"/>
    <w:rsid w:val="00E52155"/>
    <w:rsid w:val="00E529A7"/>
    <w:rsid w:val="00E52C1A"/>
    <w:rsid w:val="00E54C7D"/>
    <w:rsid w:val="00E54D1D"/>
    <w:rsid w:val="00E55670"/>
    <w:rsid w:val="00E557D6"/>
    <w:rsid w:val="00E55CA3"/>
    <w:rsid w:val="00E563E6"/>
    <w:rsid w:val="00E574AA"/>
    <w:rsid w:val="00E578B4"/>
    <w:rsid w:val="00E57CA8"/>
    <w:rsid w:val="00E57E85"/>
    <w:rsid w:val="00E63645"/>
    <w:rsid w:val="00E63679"/>
    <w:rsid w:val="00E636FF"/>
    <w:rsid w:val="00E63A1D"/>
    <w:rsid w:val="00E63EBE"/>
    <w:rsid w:val="00E656D1"/>
    <w:rsid w:val="00E65B67"/>
    <w:rsid w:val="00E66033"/>
    <w:rsid w:val="00E664D0"/>
    <w:rsid w:val="00E6696D"/>
    <w:rsid w:val="00E669B8"/>
    <w:rsid w:val="00E675FC"/>
    <w:rsid w:val="00E676F0"/>
    <w:rsid w:val="00E67CCB"/>
    <w:rsid w:val="00E70014"/>
    <w:rsid w:val="00E702B4"/>
    <w:rsid w:val="00E70610"/>
    <w:rsid w:val="00E72791"/>
    <w:rsid w:val="00E72A6B"/>
    <w:rsid w:val="00E72C53"/>
    <w:rsid w:val="00E73FF9"/>
    <w:rsid w:val="00E74A85"/>
    <w:rsid w:val="00E75C05"/>
    <w:rsid w:val="00E767EE"/>
    <w:rsid w:val="00E76FAD"/>
    <w:rsid w:val="00E7788F"/>
    <w:rsid w:val="00E8050F"/>
    <w:rsid w:val="00E81533"/>
    <w:rsid w:val="00E82993"/>
    <w:rsid w:val="00E82A74"/>
    <w:rsid w:val="00E82F57"/>
    <w:rsid w:val="00E83121"/>
    <w:rsid w:val="00E8347A"/>
    <w:rsid w:val="00E8348F"/>
    <w:rsid w:val="00E83669"/>
    <w:rsid w:val="00E84E20"/>
    <w:rsid w:val="00E853E9"/>
    <w:rsid w:val="00E8578D"/>
    <w:rsid w:val="00E85E77"/>
    <w:rsid w:val="00E91093"/>
    <w:rsid w:val="00E91498"/>
    <w:rsid w:val="00E91691"/>
    <w:rsid w:val="00E9296B"/>
    <w:rsid w:val="00E92C8C"/>
    <w:rsid w:val="00E94931"/>
    <w:rsid w:val="00E958DD"/>
    <w:rsid w:val="00E95BA9"/>
    <w:rsid w:val="00E95BF5"/>
    <w:rsid w:val="00E95E43"/>
    <w:rsid w:val="00E9637F"/>
    <w:rsid w:val="00E96640"/>
    <w:rsid w:val="00E9687F"/>
    <w:rsid w:val="00E971C2"/>
    <w:rsid w:val="00EA01C4"/>
    <w:rsid w:val="00EA07DC"/>
    <w:rsid w:val="00EA0C70"/>
    <w:rsid w:val="00EA0F53"/>
    <w:rsid w:val="00EA10F8"/>
    <w:rsid w:val="00EA1277"/>
    <w:rsid w:val="00EA17E6"/>
    <w:rsid w:val="00EA1D56"/>
    <w:rsid w:val="00EA28B3"/>
    <w:rsid w:val="00EA3201"/>
    <w:rsid w:val="00EA34FE"/>
    <w:rsid w:val="00EA3F7C"/>
    <w:rsid w:val="00EA4289"/>
    <w:rsid w:val="00EA4F84"/>
    <w:rsid w:val="00EA5004"/>
    <w:rsid w:val="00EA510D"/>
    <w:rsid w:val="00EA589E"/>
    <w:rsid w:val="00EA5A46"/>
    <w:rsid w:val="00EB0711"/>
    <w:rsid w:val="00EB09DB"/>
    <w:rsid w:val="00EB164E"/>
    <w:rsid w:val="00EB245F"/>
    <w:rsid w:val="00EB25FE"/>
    <w:rsid w:val="00EB2689"/>
    <w:rsid w:val="00EB33D4"/>
    <w:rsid w:val="00EB3646"/>
    <w:rsid w:val="00EB3CCD"/>
    <w:rsid w:val="00EB4FDF"/>
    <w:rsid w:val="00EB544E"/>
    <w:rsid w:val="00EB63C5"/>
    <w:rsid w:val="00EB646B"/>
    <w:rsid w:val="00EB7363"/>
    <w:rsid w:val="00EB7E8B"/>
    <w:rsid w:val="00EC1440"/>
    <w:rsid w:val="00EC177F"/>
    <w:rsid w:val="00EC1A26"/>
    <w:rsid w:val="00EC1D40"/>
    <w:rsid w:val="00EC22E1"/>
    <w:rsid w:val="00EC2FDE"/>
    <w:rsid w:val="00EC345B"/>
    <w:rsid w:val="00EC36C0"/>
    <w:rsid w:val="00EC3895"/>
    <w:rsid w:val="00EC3E5F"/>
    <w:rsid w:val="00EC442F"/>
    <w:rsid w:val="00EC4457"/>
    <w:rsid w:val="00EC4515"/>
    <w:rsid w:val="00EC4939"/>
    <w:rsid w:val="00EC53AC"/>
    <w:rsid w:val="00EC6D65"/>
    <w:rsid w:val="00EC6EB1"/>
    <w:rsid w:val="00EC78F4"/>
    <w:rsid w:val="00EC7B4E"/>
    <w:rsid w:val="00ED0096"/>
    <w:rsid w:val="00ED0544"/>
    <w:rsid w:val="00ED129B"/>
    <w:rsid w:val="00ED2E15"/>
    <w:rsid w:val="00ED3F57"/>
    <w:rsid w:val="00ED4E38"/>
    <w:rsid w:val="00ED5DA1"/>
    <w:rsid w:val="00ED6611"/>
    <w:rsid w:val="00ED6EEC"/>
    <w:rsid w:val="00ED7515"/>
    <w:rsid w:val="00ED7BA4"/>
    <w:rsid w:val="00EE11C0"/>
    <w:rsid w:val="00EE1219"/>
    <w:rsid w:val="00EE23A1"/>
    <w:rsid w:val="00EE2FD9"/>
    <w:rsid w:val="00EE30F3"/>
    <w:rsid w:val="00EE42CC"/>
    <w:rsid w:val="00EE4662"/>
    <w:rsid w:val="00EE66DA"/>
    <w:rsid w:val="00EE6717"/>
    <w:rsid w:val="00EE6A2D"/>
    <w:rsid w:val="00EE78EC"/>
    <w:rsid w:val="00EE7C4E"/>
    <w:rsid w:val="00EE7E73"/>
    <w:rsid w:val="00EF097E"/>
    <w:rsid w:val="00EF0CB6"/>
    <w:rsid w:val="00EF0D76"/>
    <w:rsid w:val="00EF19F9"/>
    <w:rsid w:val="00EF1F0D"/>
    <w:rsid w:val="00EF2A87"/>
    <w:rsid w:val="00EF3079"/>
    <w:rsid w:val="00EF38AB"/>
    <w:rsid w:val="00EF3D08"/>
    <w:rsid w:val="00EF41DF"/>
    <w:rsid w:val="00EF48DB"/>
    <w:rsid w:val="00EF4A41"/>
    <w:rsid w:val="00EF4BE5"/>
    <w:rsid w:val="00EF4E42"/>
    <w:rsid w:val="00EF6C78"/>
    <w:rsid w:val="00EF6C9D"/>
    <w:rsid w:val="00EF6CE8"/>
    <w:rsid w:val="00F003A1"/>
    <w:rsid w:val="00F0050A"/>
    <w:rsid w:val="00F0154A"/>
    <w:rsid w:val="00F01FE9"/>
    <w:rsid w:val="00F02431"/>
    <w:rsid w:val="00F02727"/>
    <w:rsid w:val="00F0297F"/>
    <w:rsid w:val="00F03889"/>
    <w:rsid w:val="00F0405E"/>
    <w:rsid w:val="00F05C1B"/>
    <w:rsid w:val="00F0628A"/>
    <w:rsid w:val="00F0699E"/>
    <w:rsid w:val="00F06CE5"/>
    <w:rsid w:val="00F070A0"/>
    <w:rsid w:val="00F07A65"/>
    <w:rsid w:val="00F07DF6"/>
    <w:rsid w:val="00F1002C"/>
    <w:rsid w:val="00F117CA"/>
    <w:rsid w:val="00F117E5"/>
    <w:rsid w:val="00F12167"/>
    <w:rsid w:val="00F1258F"/>
    <w:rsid w:val="00F14A8A"/>
    <w:rsid w:val="00F14AE4"/>
    <w:rsid w:val="00F14C92"/>
    <w:rsid w:val="00F151BF"/>
    <w:rsid w:val="00F155FB"/>
    <w:rsid w:val="00F15688"/>
    <w:rsid w:val="00F15872"/>
    <w:rsid w:val="00F15F5D"/>
    <w:rsid w:val="00F17046"/>
    <w:rsid w:val="00F20241"/>
    <w:rsid w:val="00F20A8B"/>
    <w:rsid w:val="00F20C71"/>
    <w:rsid w:val="00F21320"/>
    <w:rsid w:val="00F218BA"/>
    <w:rsid w:val="00F22028"/>
    <w:rsid w:val="00F2234C"/>
    <w:rsid w:val="00F22CEE"/>
    <w:rsid w:val="00F23B28"/>
    <w:rsid w:val="00F24220"/>
    <w:rsid w:val="00F2422D"/>
    <w:rsid w:val="00F25F12"/>
    <w:rsid w:val="00F266B9"/>
    <w:rsid w:val="00F26B7C"/>
    <w:rsid w:val="00F30682"/>
    <w:rsid w:val="00F30A3A"/>
    <w:rsid w:val="00F31A12"/>
    <w:rsid w:val="00F31FC9"/>
    <w:rsid w:val="00F32383"/>
    <w:rsid w:val="00F326D3"/>
    <w:rsid w:val="00F32EAA"/>
    <w:rsid w:val="00F331F5"/>
    <w:rsid w:val="00F34A78"/>
    <w:rsid w:val="00F35FBF"/>
    <w:rsid w:val="00F360A1"/>
    <w:rsid w:val="00F36872"/>
    <w:rsid w:val="00F36E18"/>
    <w:rsid w:val="00F37BA2"/>
    <w:rsid w:val="00F40B53"/>
    <w:rsid w:val="00F40EE5"/>
    <w:rsid w:val="00F41569"/>
    <w:rsid w:val="00F41A93"/>
    <w:rsid w:val="00F429BE"/>
    <w:rsid w:val="00F43148"/>
    <w:rsid w:val="00F43588"/>
    <w:rsid w:val="00F441D4"/>
    <w:rsid w:val="00F44AF0"/>
    <w:rsid w:val="00F45049"/>
    <w:rsid w:val="00F45EB4"/>
    <w:rsid w:val="00F46295"/>
    <w:rsid w:val="00F4677B"/>
    <w:rsid w:val="00F47CC0"/>
    <w:rsid w:val="00F51F96"/>
    <w:rsid w:val="00F53417"/>
    <w:rsid w:val="00F549D1"/>
    <w:rsid w:val="00F550D1"/>
    <w:rsid w:val="00F55732"/>
    <w:rsid w:val="00F55950"/>
    <w:rsid w:val="00F561AB"/>
    <w:rsid w:val="00F566A0"/>
    <w:rsid w:val="00F56BB9"/>
    <w:rsid w:val="00F56F6F"/>
    <w:rsid w:val="00F57527"/>
    <w:rsid w:val="00F601B7"/>
    <w:rsid w:val="00F60767"/>
    <w:rsid w:val="00F60CB6"/>
    <w:rsid w:val="00F61070"/>
    <w:rsid w:val="00F622E4"/>
    <w:rsid w:val="00F62FE9"/>
    <w:rsid w:val="00F64B9B"/>
    <w:rsid w:val="00F65A1B"/>
    <w:rsid w:val="00F661D1"/>
    <w:rsid w:val="00F66C8A"/>
    <w:rsid w:val="00F67522"/>
    <w:rsid w:val="00F67578"/>
    <w:rsid w:val="00F67C3F"/>
    <w:rsid w:val="00F70329"/>
    <w:rsid w:val="00F71E08"/>
    <w:rsid w:val="00F72B8D"/>
    <w:rsid w:val="00F72DB4"/>
    <w:rsid w:val="00F73F19"/>
    <w:rsid w:val="00F75941"/>
    <w:rsid w:val="00F761DE"/>
    <w:rsid w:val="00F76259"/>
    <w:rsid w:val="00F767C3"/>
    <w:rsid w:val="00F77118"/>
    <w:rsid w:val="00F77C15"/>
    <w:rsid w:val="00F77F8F"/>
    <w:rsid w:val="00F80100"/>
    <w:rsid w:val="00F80E63"/>
    <w:rsid w:val="00F8116D"/>
    <w:rsid w:val="00F81180"/>
    <w:rsid w:val="00F820B6"/>
    <w:rsid w:val="00F82967"/>
    <w:rsid w:val="00F84102"/>
    <w:rsid w:val="00F84248"/>
    <w:rsid w:val="00F8454E"/>
    <w:rsid w:val="00F8481F"/>
    <w:rsid w:val="00F84CBC"/>
    <w:rsid w:val="00F85410"/>
    <w:rsid w:val="00F854A1"/>
    <w:rsid w:val="00F85923"/>
    <w:rsid w:val="00F861C4"/>
    <w:rsid w:val="00F877DB"/>
    <w:rsid w:val="00F90000"/>
    <w:rsid w:val="00F901CA"/>
    <w:rsid w:val="00F90AD9"/>
    <w:rsid w:val="00F91A91"/>
    <w:rsid w:val="00F930F1"/>
    <w:rsid w:val="00F934BB"/>
    <w:rsid w:val="00F93893"/>
    <w:rsid w:val="00F94175"/>
    <w:rsid w:val="00F950EB"/>
    <w:rsid w:val="00F95E8A"/>
    <w:rsid w:val="00F977B3"/>
    <w:rsid w:val="00F97C7B"/>
    <w:rsid w:val="00FA018C"/>
    <w:rsid w:val="00FA02D8"/>
    <w:rsid w:val="00FA074F"/>
    <w:rsid w:val="00FA08EA"/>
    <w:rsid w:val="00FA132B"/>
    <w:rsid w:val="00FA1412"/>
    <w:rsid w:val="00FA1BEF"/>
    <w:rsid w:val="00FA2023"/>
    <w:rsid w:val="00FA217D"/>
    <w:rsid w:val="00FA2680"/>
    <w:rsid w:val="00FA43EE"/>
    <w:rsid w:val="00FA5D16"/>
    <w:rsid w:val="00FA73F2"/>
    <w:rsid w:val="00FB1849"/>
    <w:rsid w:val="00FB2293"/>
    <w:rsid w:val="00FB3443"/>
    <w:rsid w:val="00FB5464"/>
    <w:rsid w:val="00FB561A"/>
    <w:rsid w:val="00FB6D54"/>
    <w:rsid w:val="00FC0F75"/>
    <w:rsid w:val="00FC1873"/>
    <w:rsid w:val="00FC1B87"/>
    <w:rsid w:val="00FC2C86"/>
    <w:rsid w:val="00FC32DA"/>
    <w:rsid w:val="00FC34C6"/>
    <w:rsid w:val="00FC3669"/>
    <w:rsid w:val="00FC4794"/>
    <w:rsid w:val="00FC4F8A"/>
    <w:rsid w:val="00FC5669"/>
    <w:rsid w:val="00FC5B1C"/>
    <w:rsid w:val="00FC643D"/>
    <w:rsid w:val="00FC647A"/>
    <w:rsid w:val="00FC74CA"/>
    <w:rsid w:val="00FD0968"/>
    <w:rsid w:val="00FD13D4"/>
    <w:rsid w:val="00FD18E6"/>
    <w:rsid w:val="00FD1E9F"/>
    <w:rsid w:val="00FD1EF4"/>
    <w:rsid w:val="00FD2291"/>
    <w:rsid w:val="00FD298F"/>
    <w:rsid w:val="00FD33DD"/>
    <w:rsid w:val="00FD4151"/>
    <w:rsid w:val="00FD4164"/>
    <w:rsid w:val="00FD6D1B"/>
    <w:rsid w:val="00FD7BCD"/>
    <w:rsid w:val="00FE0175"/>
    <w:rsid w:val="00FE1A6F"/>
    <w:rsid w:val="00FE1F7B"/>
    <w:rsid w:val="00FE367E"/>
    <w:rsid w:val="00FE5A35"/>
    <w:rsid w:val="00FE5FF7"/>
    <w:rsid w:val="00FE60EB"/>
    <w:rsid w:val="00FE670B"/>
    <w:rsid w:val="00FE6AC8"/>
    <w:rsid w:val="00FE6ED1"/>
    <w:rsid w:val="00FE7296"/>
    <w:rsid w:val="00FE7DEA"/>
    <w:rsid w:val="00FE7E3D"/>
    <w:rsid w:val="00FF0203"/>
    <w:rsid w:val="00FF1A27"/>
    <w:rsid w:val="00FF1B8B"/>
    <w:rsid w:val="00FF2020"/>
    <w:rsid w:val="00FF2AD4"/>
    <w:rsid w:val="00FF40BE"/>
    <w:rsid w:val="00FF40CB"/>
    <w:rsid w:val="00FF459D"/>
    <w:rsid w:val="00FF4956"/>
    <w:rsid w:val="00FF511C"/>
    <w:rsid w:val="00FF6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rsid w:val="002A628F"/>
    <w:rPr>
      <w:rFonts w:ascii="Arial" w:hAnsi="Arial"/>
      <w:color w:val="000000"/>
      <w:sz w:val="18"/>
      <w:lang w:val="en-GB" w:eastAsia="ja-JP"/>
    </w:rPr>
  </w:style>
  <w:style w:type="character" w:styleId="af7">
    <w:name w:val="Placeholder Text"/>
    <w:basedOn w:val="a0"/>
    <w:uiPriority w:val="99"/>
    <w:semiHidden/>
    <w:rsid w:val="00D51B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868692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64532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542592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A3D08DA-4294-4A09-9FFD-2401EEECCFDE}">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2952</Words>
  <Characters>3337</Characters>
  <Application>Microsoft Office Word</Application>
  <DocSecurity>0</DocSecurity>
  <Lines>119</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46</cp:revision>
  <cp:lastPrinted>2018-08-13T16:59:00Z</cp:lastPrinted>
  <dcterms:created xsi:type="dcterms:W3CDTF">2025-08-15T09:50:00Z</dcterms:created>
  <dcterms:modified xsi:type="dcterms:W3CDTF">2025-08-15T13:14:00Z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1754273971</vt:lpwstr>
  </property>
</Properties>
</file>